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C6C3" w14:textId="77777777" w:rsidR="00F27BBE" w:rsidRDefault="00F27B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0"/>
          <w:szCs w:val="20"/>
        </w:rPr>
      </w:pPr>
    </w:p>
    <w:p w14:paraId="12B62074" w14:textId="77777777" w:rsidR="00F27BBE" w:rsidRDefault="00F27B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0"/>
          <w:szCs w:val="20"/>
        </w:rPr>
      </w:pPr>
    </w:p>
    <w:p w14:paraId="7007AE0C" w14:textId="77777777" w:rsidR="00F27BBE" w:rsidRDefault="000721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114300" distR="114300" wp14:anchorId="655251CE" wp14:editId="22192886">
            <wp:extent cx="544195" cy="771525"/>
            <wp:effectExtent l="0" t="0" r="0" b="0"/>
            <wp:docPr id="1026" name="image1.png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ACED21" w14:textId="77777777" w:rsidR="00F27BBE" w:rsidRDefault="00F27B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0"/>
          <w:szCs w:val="20"/>
        </w:rPr>
      </w:pPr>
    </w:p>
    <w:p w14:paraId="1212050D" w14:textId="77777777" w:rsidR="00F27BBE" w:rsidRDefault="000721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0"/>
          <w:szCs w:val="20"/>
        </w:rPr>
      </w:pPr>
      <w:r>
        <w:rPr>
          <w:b/>
          <w:sz w:val="20"/>
          <w:szCs w:val="20"/>
        </w:rPr>
        <w:t>MINISTÉRIO DA EDUCAÇÃO</w:t>
      </w:r>
    </w:p>
    <w:p w14:paraId="58587327" w14:textId="77777777" w:rsidR="00F27BBE" w:rsidRDefault="000721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0"/>
          <w:szCs w:val="20"/>
        </w:rPr>
      </w:pPr>
      <w:r>
        <w:rPr>
          <w:b/>
          <w:sz w:val="20"/>
          <w:szCs w:val="20"/>
        </w:rPr>
        <w:t>UNIVERSIDADE FEDERAL DA PARAÍBA</w:t>
      </w:r>
    </w:p>
    <w:p w14:paraId="5446782F" w14:textId="77777777" w:rsidR="00F27BBE" w:rsidRDefault="000721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0"/>
          <w:szCs w:val="20"/>
        </w:rPr>
      </w:pPr>
      <w:r>
        <w:rPr>
          <w:b/>
          <w:sz w:val="20"/>
          <w:szCs w:val="20"/>
        </w:rPr>
        <w:t>PRÓ-REITORIA ADMINISTRATIVA</w:t>
      </w:r>
    </w:p>
    <w:p w14:paraId="2E7D74D3" w14:textId="77777777" w:rsidR="00F27BBE" w:rsidRDefault="00F27B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</w:rPr>
      </w:pPr>
    </w:p>
    <w:p w14:paraId="1DF77CA6" w14:textId="77777777" w:rsidR="00F27BBE" w:rsidRDefault="000721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Orientações de preenchimento deste formulário:</w:t>
      </w:r>
    </w:p>
    <w:p w14:paraId="3A75B669" w14:textId="77777777" w:rsidR="00F27BBE" w:rsidRDefault="00F27B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</w:rPr>
      </w:pPr>
    </w:p>
    <w:p w14:paraId="50E3A645" w14:textId="77777777" w:rsidR="00F27BBE" w:rsidRDefault="000721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Este arquivo, devidamente preenchido, e assinado pela chefia imediata, deverá ser anexado ao processo eletrônico no SIPAC e enviado para a unidade </w:t>
      </w:r>
      <w:r>
        <w:rPr>
          <w:b/>
          <w:i/>
          <w:sz w:val="20"/>
          <w:szCs w:val="20"/>
        </w:rPr>
        <w:t>SEÇÃO DE COMPRAS - 11.00.47.01</w:t>
      </w:r>
    </w:p>
    <w:p w14:paraId="486E93E3" w14:textId="77777777" w:rsidR="00F27BBE" w:rsidRDefault="000721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Ao preencher este formulário, as orientações </w:t>
      </w:r>
      <w:r>
        <w:rPr>
          <w:b/>
          <w:i/>
          <w:color w:val="FF0000"/>
          <w:sz w:val="20"/>
          <w:szCs w:val="20"/>
          <w:u w:val="single"/>
        </w:rPr>
        <w:t>GRAFADAS EM VERMELHO</w:t>
      </w:r>
      <w:r>
        <w:rPr>
          <w:i/>
          <w:sz w:val="20"/>
          <w:szCs w:val="20"/>
        </w:rPr>
        <w:t xml:space="preserve"> deverão ser excluídas.</w:t>
      </w:r>
    </w:p>
    <w:p w14:paraId="552C37BE" w14:textId="77777777" w:rsidR="00F27BBE" w:rsidRDefault="000721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O requisitante deverá realizar ampla pesquisa de preço para os itens solicitados em conformidade com a </w:t>
      </w:r>
      <w:hyperlink r:id="rId7">
        <w:r>
          <w:rPr>
            <w:i/>
            <w:color w:val="1155CC"/>
            <w:sz w:val="20"/>
            <w:szCs w:val="20"/>
            <w:u w:val="single"/>
          </w:rPr>
          <w:t>IN Nº 65 SEGES/ME</w:t>
        </w:r>
      </w:hyperlink>
      <w:r>
        <w:rPr>
          <w:i/>
          <w:sz w:val="20"/>
          <w:szCs w:val="20"/>
        </w:rPr>
        <w:t>.</w:t>
      </w:r>
    </w:p>
    <w:p w14:paraId="1C634A6B" w14:textId="77777777" w:rsidR="00F27BBE" w:rsidRDefault="000721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</w:rPr>
      </w:pPr>
      <w:r>
        <w:rPr>
          <w:i/>
          <w:sz w:val="20"/>
          <w:szCs w:val="20"/>
        </w:rPr>
        <w:t>“Não constitui incumbência obrigatória da CPL, do pregoeiro ou da autoridade superior realizar pesquisas de preços no mercado e em outros entes públicos, sendo essa atribuição, tendo em vista a complexidade dos diversos objetos licitados, dos setores ou das pessoas competentes envolvidos na aquisição do objeto.” Acórdão nº 3.516/2007, Primeira Câmara, Relator Min. Aroldo Cedraz, Processo nº 005.991/2000-7</w:t>
      </w:r>
    </w:p>
    <w:p w14:paraId="282AAEE8" w14:textId="77777777" w:rsidR="00F27BBE" w:rsidRDefault="00F27B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  <w:u w:val="single"/>
        </w:rPr>
      </w:pPr>
    </w:p>
    <w:p w14:paraId="0884D16D" w14:textId="77777777" w:rsidR="00F27BBE" w:rsidRDefault="00F27B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  <w:u w:val="single"/>
        </w:rPr>
      </w:pPr>
    </w:p>
    <w:p w14:paraId="6A62FF96" w14:textId="77777777" w:rsidR="00F27BBE" w:rsidRDefault="000721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DOCUMENTO DE FORMALIZAÇÃO DE DEMANDA</w:t>
      </w:r>
    </w:p>
    <w:p w14:paraId="72F41826" w14:textId="77777777" w:rsidR="00F27BBE" w:rsidRDefault="00F27BBE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4F50E9" w14:textId="621F9623" w:rsidR="00F27BBE" w:rsidRPr="00462009" w:rsidRDefault="00462009">
      <w:pPr>
        <w:spacing w:line="240" w:lineRule="auto"/>
        <w:ind w:left="0" w:hanging="2"/>
        <w:jc w:val="both"/>
        <w:rPr>
          <w:color w:val="FF0000"/>
          <w:sz w:val="20"/>
          <w:szCs w:val="20"/>
          <w:u w:val="single"/>
        </w:rPr>
      </w:pPr>
      <w:r>
        <w:rPr>
          <w:color w:val="FF0000"/>
          <w:sz w:val="20"/>
          <w:szCs w:val="20"/>
        </w:rPr>
        <w:t>Conforme Decreto 10.947/22, o</w:t>
      </w:r>
      <w:r w:rsidRPr="00462009">
        <w:rPr>
          <w:color w:val="FF0000"/>
          <w:sz w:val="20"/>
          <w:szCs w:val="20"/>
        </w:rPr>
        <w:t xml:space="preserve"> Documento de Formalização da Demanda</w:t>
      </w:r>
      <w:r w:rsidRPr="00462009">
        <w:rPr>
          <w:b/>
          <w:color w:val="FF0000"/>
          <w:sz w:val="20"/>
          <w:szCs w:val="20"/>
        </w:rPr>
        <w:t xml:space="preserve"> </w:t>
      </w:r>
      <w:r w:rsidRPr="00462009">
        <w:rPr>
          <w:color w:val="FF0000"/>
          <w:sz w:val="20"/>
          <w:szCs w:val="20"/>
        </w:rPr>
        <w:t xml:space="preserve">(DFD) é o documento inicial da fase de planejamento da contratação no qual a unidade solicitante evidencia e detalha a necessidade da aquisição. </w:t>
      </w:r>
    </w:p>
    <w:p w14:paraId="12DFABBA" w14:textId="77777777" w:rsidR="00F27BBE" w:rsidRPr="00462009" w:rsidRDefault="00F27B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sz w:val="20"/>
          <w:szCs w:val="20"/>
        </w:rPr>
      </w:pPr>
    </w:p>
    <w:p w14:paraId="29CBB113" w14:textId="77777777" w:rsidR="00F27BBE" w:rsidRPr="00462009" w:rsidRDefault="000721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sz w:val="20"/>
          <w:szCs w:val="20"/>
        </w:rPr>
      </w:pPr>
      <w:bookmarkStart w:id="0" w:name="_heading=h.gjdgxs" w:colFirst="0" w:colLast="0"/>
      <w:bookmarkEnd w:id="0"/>
      <w:r w:rsidRPr="00462009">
        <w:rPr>
          <w:color w:val="FF0000"/>
          <w:sz w:val="20"/>
          <w:szCs w:val="20"/>
        </w:rPr>
        <w:t xml:space="preserve">Fundamento legal: </w:t>
      </w:r>
      <w:hyperlink r:id="rId8">
        <w:r w:rsidRPr="00462009">
          <w:rPr>
            <w:color w:val="FF0000"/>
            <w:sz w:val="20"/>
            <w:szCs w:val="20"/>
            <w:u w:val="single"/>
          </w:rPr>
          <w:t>Artigo 12 - Lei 14.133/21</w:t>
        </w:r>
      </w:hyperlink>
      <w:r w:rsidRPr="00462009">
        <w:rPr>
          <w:color w:val="FF0000"/>
          <w:sz w:val="20"/>
          <w:szCs w:val="20"/>
        </w:rPr>
        <w:t>.</w:t>
      </w:r>
    </w:p>
    <w:p w14:paraId="0654E9B7" w14:textId="77777777" w:rsidR="00F27BBE" w:rsidRPr="00462009" w:rsidRDefault="00F27B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sz w:val="20"/>
          <w:szCs w:val="20"/>
        </w:rPr>
      </w:pPr>
    </w:p>
    <w:p w14:paraId="0296D3B9" w14:textId="77777777" w:rsidR="00F27BBE" w:rsidRPr="00462009" w:rsidRDefault="000721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sz w:val="20"/>
          <w:szCs w:val="20"/>
        </w:rPr>
      </w:pPr>
      <w:r w:rsidRPr="00462009">
        <w:rPr>
          <w:color w:val="FF0000"/>
          <w:sz w:val="20"/>
          <w:szCs w:val="20"/>
        </w:rPr>
        <w:t>Art. 12. No processo licitatório, observar-se-á o seguinte:</w:t>
      </w:r>
    </w:p>
    <w:p w14:paraId="6F450332" w14:textId="77777777" w:rsidR="00F27BBE" w:rsidRPr="00462009" w:rsidRDefault="00F27B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sz w:val="20"/>
          <w:szCs w:val="20"/>
        </w:rPr>
      </w:pPr>
    </w:p>
    <w:p w14:paraId="45988EB3" w14:textId="77777777" w:rsidR="00F27BBE" w:rsidRPr="00462009" w:rsidRDefault="000721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sz w:val="20"/>
          <w:szCs w:val="20"/>
        </w:rPr>
      </w:pPr>
      <w:r w:rsidRPr="00462009">
        <w:rPr>
          <w:color w:val="FF0000"/>
          <w:sz w:val="20"/>
          <w:szCs w:val="20"/>
        </w:rPr>
        <w:t xml:space="preserve">VII - a partir de documentos de formalização de demandas, os órgãos responsáveis pelo planejamento de cada ente federativo poderão, na forma de regulamento, elaborar plano de contratações anual, com o objetivo de racionalizar as contratações dos órgãos e entidades sob sua competência, garantir o alinhamento com o seu planejamento estratégico e subsidiar a elaboração das respectivas leis orçamentárias.  </w:t>
      </w:r>
    </w:p>
    <w:p w14:paraId="08A74B69" w14:textId="77777777" w:rsidR="00F27BBE" w:rsidRDefault="00F27B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</w:rPr>
      </w:pPr>
    </w:p>
    <w:p w14:paraId="1504C194" w14:textId="77777777" w:rsidR="00F27BBE" w:rsidRDefault="00F27B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</w:rPr>
      </w:pPr>
    </w:p>
    <w:tbl>
      <w:tblPr>
        <w:tblStyle w:val="a7"/>
        <w:tblW w:w="10007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2040"/>
        <w:gridCol w:w="930"/>
        <w:gridCol w:w="5595"/>
      </w:tblGrid>
      <w:tr w:rsidR="00F27BBE" w14:paraId="2AA4B10E" w14:textId="77777777" w:rsidTr="000721FD">
        <w:trPr>
          <w:trHeight w:val="420"/>
        </w:trPr>
        <w:tc>
          <w:tcPr>
            <w:tcW w:w="10007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31AB6" w14:textId="77777777" w:rsidR="00F27BBE" w:rsidRDefault="00072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 do Solicitante</w:t>
            </w:r>
          </w:p>
        </w:tc>
      </w:tr>
      <w:tr w:rsidR="00F27BBE" w14:paraId="1DDECD42" w14:textId="77777777" w:rsidTr="000721FD">
        <w:trPr>
          <w:trHeight w:val="400"/>
        </w:trPr>
        <w:tc>
          <w:tcPr>
            <w:tcW w:w="1000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D5551" w14:textId="2E7009D9" w:rsidR="00F27BBE" w:rsidRDefault="000721FD" w:rsidP="00462009">
            <w:pPr>
              <w:widowControl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462009">
              <w:rPr>
                <w:color w:val="auto"/>
                <w:sz w:val="20"/>
                <w:szCs w:val="20"/>
              </w:rPr>
              <w:t xml:space="preserve">Unidade Solicitante: </w:t>
            </w:r>
            <w:r w:rsidRPr="00462009">
              <w:rPr>
                <w:rFonts w:eastAsia="Times New Roman"/>
                <w:color w:val="FF0000"/>
                <w:sz w:val="20"/>
                <w:szCs w:val="20"/>
              </w:rPr>
              <w:t xml:space="preserve">Deverá ser informado de qual </w:t>
            </w:r>
            <w:r w:rsidRPr="00462009">
              <w:rPr>
                <w:rFonts w:eastAsia="Times New Roman"/>
                <w:b/>
                <w:color w:val="FF0000"/>
                <w:sz w:val="20"/>
                <w:szCs w:val="20"/>
              </w:rPr>
              <w:t xml:space="preserve">CENTRO/SETOR/PRÓ-REITORIA </w:t>
            </w:r>
            <w:r w:rsidRPr="00462009">
              <w:rPr>
                <w:rFonts w:eastAsia="Times New Roman"/>
                <w:color w:val="FF0000"/>
                <w:sz w:val="20"/>
                <w:szCs w:val="20"/>
              </w:rPr>
              <w:t xml:space="preserve">a solicitação do material está sendo gerada, bem como qual a </w:t>
            </w:r>
            <w:r w:rsidRPr="00462009">
              <w:rPr>
                <w:rFonts w:eastAsia="Times New Roman"/>
                <w:b/>
                <w:color w:val="FF0000"/>
                <w:sz w:val="20"/>
                <w:szCs w:val="20"/>
              </w:rPr>
              <w:t xml:space="preserve">UNIDADE SOLICITANTE </w:t>
            </w:r>
            <w:r w:rsidRPr="00462009">
              <w:rPr>
                <w:rFonts w:eastAsia="Times New Roman"/>
                <w:color w:val="FF0000"/>
                <w:sz w:val="20"/>
                <w:szCs w:val="20"/>
              </w:rPr>
              <w:t>dessa demanda, que pode ser o departamento, a coordenação ou outro setor.</w:t>
            </w:r>
          </w:p>
        </w:tc>
      </w:tr>
      <w:tr w:rsidR="00F27BBE" w14:paraId="7E8D94E6" w14:textId="77777777" w:rsidTr="000721FD">
        <w:tc>
          <w:tcPr>
            <w:tcW w:w="348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525BC" w14:textId="77777777" w:rsidR="00F27BBE" w:rsidRDefault="00072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Responsável pela Solicitação:</w:t>
            </w:r>
          </w:p>
        </w:tc>
        <w:tc>
          <w:tcPr>
            <w:tcW w:w="652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55F16" w14:textId="77777777" w:rsidR="00F27BBE" w:rsidRDefault="00072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Indicar o(s) servidor(es) interessado(s) na aquisição do bem e </w:t>
            </w:r>
            <w:r>
              <w:rPr>
                <w:b/>
                <w:color w:val="FF0000"/>
                <w:sz w:val="20"/>
                <w:szCs w:val="20"/>
              </w:rPr>
              <w:t>NÃO</w:t>
            </w:r>
            <w:r>
              <w:rPr>
                <w:color w:val="FF0000"/>
                <w:sz w:val="20"/>
                <w:szCs w:val="20"/>
              </w:rPr>
              <w:t xml:space="preserve"> quem elaborou o documento. Por vezes, precisamos entrar em contato com o interessado na aquisição para dirimir dúvidas.</w:t>
            </w:r>
          </w:p>
        </w:tc>
      </w:tr>
      <w:tr w:rsidR="00F27BBE" w14:paraId="2A022916" w14:textId="77777777" w:rsidTr="000721FD">
        <w:tc>
          <w:tcPr>
            <w:tcW w:w="14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62774" w14:textId="77777777" w:rsidR="00F27BBE" w:rsidRDefault="00072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45632" w14:textId="77777777" w:rsidR="00F27BBE" w:rsidRDefault="00072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(Do interessado)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B99D3" w14:textId="77777777" w:rsidR="00F27BBE" w:rsidRDefault="00072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5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90F71" w14:textId="77777777" w:rsidR="00F27BBE" w:rsidRDefault="00072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(Do interessado)</w:t>
            </w:r>
          </w:p>
        </w:tc>
      </w:tr>
    </w:tbl>
    <w:p w14:paraId="2FEEEBF6" w14:textId="77777777" w:rsidR="00F27BBE" w:rsidRDefault="00F27B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</w:rPr>
      </w:pPr>
    </w:p>
    <w:tbl>
      <w:tblPr>
        <w:tblStyle w:val="a8"/>
        <w:tblW w:w="10065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F27BBE" w14:paraId="381BE429" w14:textId="77777777" w:rsidTr="000721FD">
        <w:tc>
          <w:tcPr>
            <w:tcW w:w="100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F1454" w14:textId="77777777" w:rsidR="00F27BBE" w:rsidRDefault="00072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OBJETO</w:t>
            </w:r>
          </w:p>
        </w:tc>
      </w:tr>
      <w:tr w:rsidR="00F27BBE" w14:paraId="3470B7CC" w14:textId="77777777" w:rsidTr="000721FD">
        <w:tc>
          <w:tcPr>
            <w:tcW w:w="10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CC64C" w14:textId="77777777" w:rsidR="00F27BBE" w:rsidRPr="00462009" w:rsidRDefault="000721FD" w:rsidP="00462009">
            <w:pPr>
              <w:widowControl w:val="0"/>
              <w:spacing w:line="240" w:lineRule="auto"/>
              <w:ind w:left="0" w:hanging="2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r w:rsidRPr="00462009">
              <w:rPr>
                <w:rFonts w:eastAsia="Times New Roman"/>
                <w:color w:val="FF0000"/>
                <w:sz w:val="20"/>
                <w:szCs w:val="20"/>
              </w:rPr>
              <w:t xml:space="preserve">A redação do item a ser adquirido/contratado deve ser elaborada pelo solicitante de acordo com suas necessidades e </w:t>
            </w:r>
            <w:r w:rsidRPr="00462009">
              <w:rPr>
                <w:rFonts w:eastAsia="Times New Roman"/>
                <w:b/>
                <w:color w:val="FF0000"/>
                <w:sz w:val="20"/>
                <w:szCs w:val="20"/>
              </w:rPr>
              <w:t>NÃO COPIADA E COLADA DO CATÁLOGO DE MATERIAIS OU DE SITES.</w:t>
            </w:r>
          </w:p>
          <w:p w14:paraId="02201D71" w14:textId="77777777" w:rsidR="00F27BBE" w:rsidRPr="00462009" w:rsidRDefault="00F27BBE" w:rsidP="0046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251624A3" w14:textId="77777777" w:rsidR="00F27BBE" w:rsidRPr="00462009" w:rsidRDefault="000721FD" w:rsidP="00462009">
            <w:pPr>
              <w:widowControl w:val="0"/>
              <w:spacing w:line="240" w:lineRule="auto"/>
              <w:ind w:left="0" w:hanging="2"/>
              <w:jc w:val="both"/>
              <w:rPr>
                <w:rFonts w:eastAsia="Times New Roman"/>
                <w:i/>
                <w:color w:val="FF0000"/>
                <w:sz w:val="20"/>
                <w:szCs w:val="20"/>
              </w:rPr>
            </w:pPr>
            <w:r w:rsidRPr="00462009">
              <w:rPr>
                <w:rFonts w:eastAsia="Times New Roman"/>
                <w:color w:val="FF0000"/>
                <w:sz w:val="20"/>
                <w:szCs w:val="20"/>
              </w:rPr>
              <w:t xml:space="preserve">Deve- se evitar exigências de funcionalidades desnecessárias, supérfluas ou detalhamento excessivo do </w:t>
            </w:r>
            <w:r w:rsidRPr="00462009">
              <w:rPr>
                <w:rFonts w:eastAsia="Times New Roman"/>
                <w:color w:val="FF0000"/>
                <w:sz w:val="20"/>
                <w:szCs w:val="20"/>
              </w:rPr>
              <w:lastRenderedPageBreak/>
              <w:t xml:space="preserve">item/material/equipamento, de modo a evitar o direcionamento da licitação ou a restrição de seu caráter competitivo, devendo justificar e fundamentar tecnicamente quaisquer especificações ou condições que restrinjam o universo de possíveis fornecedores do bem a ser adquirido. (Acórdão </w:t>
            </w:r>
            <w:r w:rsidRPr="00462009">
              <w:rPr>
                <w:rFonts w:eastAsia="Times New Roman"/>
                <w:i/>
                <w:color w:val="FF0000"/>
                <w:sz w:val="20"/>
                <w:szCs w:val="20"/>
              </w:rPr>
              <w:t>TCU nº 1547/2008 – Plenário).</w:t>
            </w:r>
          </w:p>
          <w:p w14:paraId="5D88379D" w14:textId="77777777" w:rsidR="00F27BBE" w:rsidRPr="00462009" w:rsidRDefault="00F27BBE" w:rsidP="0046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</w:p>
          <w:p w14:paraId="4DCA6DEE" w14:textId="77777777" w:rsidR="00F27BBE" w:rsidRPr="00462009" w:rsidRDefault="000721FD" w:rsidP="0046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 w:rsidRPr="00462009">
              <w:rPr>
                <w:color w:val="FF0000"/>
                <w:sz w:val="20"/>
                <w:szCs w:val="20"/>
              </w:rPr>
              <w:t>Apresentar descrição detalhada e precisa de todos os elementos que constituem o objeto, levando em conta, por exemplo:</w:t>
            </w:r>
          </w:p>
          <w:p w14:paraId="69E832E1" w14:textId="77777777" w:rsidR="00F27BBE" w:rsidRPr="00462009" w:rsidRDefault="000721FD" w:rsidP="004620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 w:rsidRPr="00462009">
              <w:rPr>
                <w:color w:val="FF0000"/>
                <w:sz w:val="20"/>
                <w:szCs w:val="20"/>
              </w:rPr>
              <w:t>Nome comercial e nome técnico;</w:t>
            </w:r>
          </w:p>
          <w:p w14:paraId="0BF4BF67" w14:textId="77777777" w:rsidR="00F27BBE" w:rsidRPr="00462009" w:rsidRDefault="000721FD" w:rsidP="004620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 w:rsidRPr="00462009">
              <w:rPr>
                <w:color w:val="FF0000"/>
                <w:sz w:val="20"/>
                <w:szCs w:val="20"/>
              </w:rPr>
              <w:t>Modelo;</w:t>
            </w:r>
          </w:p>
          <w:p w14:paraId="475F87D7" w14:textId="77777777" w:rsidR="00F27BBE" w:rsidRPr="00462009" w:rsidRDefault="000721FD" w:rsidP="00462009">
            <w:pPr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r w:rsidRPr="00462009">
              <w:rPr>
                <w:rFonts w:eastAsia="Times New Roman"/>
                <w:color w:val="FF0000"/>
                <w:sz w:val="20"/>
                <w:szCs w:val="20"/>
              </w:rPr>
              <w:t xml:space="preserve">Dimensões; (estabelecer dimensões mínimas e/ou máximas para o item ou uma variação aceitável na dimensão). </w:t>
            </w:r>
            <w:r w:rsidRPr="00462009">
              <w:rPr>
                <w:rFonts w:eastAsia="Times New Roman"/>
                <w:b/>
                <w:color w:val="FF0000"/>
                <w:sz w:val="20"/>
                <w:szCs w:val="20"/>
              </w:rPr>
              <w:t>OBS: Não usar o termo aproximadamente, por tratar-se de subjetividade.</w:t>
            </w:r>
          </w:p>
          <w:p w14:paraId="36EB3080" w14:textId="77777777" w:rsidR="00F27BBE" w:rsidRPr="00462009" w:rsidRDefault="000721FD" w:rsidP="004620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 w:rsidRPr="00462009">
              <w:rPr>
                <w:color w:val="FF0000"/>
                <w:sz w:val="20"/>
                <w:szCs w:val="20"/>
              </w:rPr>
              <w:t>Matéria-prima utilizada;</w:t>
            </w:r>
          </w:p>
          <w:p w14:paraId="77B07FD4" w14:textId="77777777" w:rsidR="00F27BBE" w:rsidRPr="00462009" w:rsidRDefault="000721FD" w:rsidP="004620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 w:rsidRPr="00462009">
              <w:rPr>
                <w:color w:val="FF0000"/>
                <w:sz w:val="20"/>
                <w:szCs w:val="20"/>
              </w:rPr>
              <w:t>Unidade de comercialização;</w:t>
            </w:r>
          </w:p>
          <w:p w14:paraId="4924E658" w14:textId="77777777" w:rsidR="00F27BBE" w:rsidRPr="00462009" w:rsidRDefault="000721FD" w:rsidP="004620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 w:rsidRPr="00462009">
              <w:rPr>
                <w:color w:val="FF0000"/>
                <w:sz w:val="20"/>
                <w:szCs w:val="20"/>
              </w:rPr>
              <w:t>Forma de apresentação;</w:t>
            </w:r>
          </w:p>
          <w:p w14:paraId="27A5A167" w14:textId="77777777" w:rsidR="00F27BBE" w:rsidRPr="00462009" w:rsidRDefault="000721FD" w:rsidP="004620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 w:rsidRPr="00462009">
              <w:rPr>
                <w:color w:val="FF0000"/>
                <w:sz w:val="20"/>
                <w:szCs w:val="20"/>
              </w:rPr>
              <w:t>Embalagem;</w:t>
            </w:r>
          </w:p>
          <w:p w14:paraId="182DA152" w14:textId="77777777" w:rsidR="00F27BBE" w:rsidRPr="00462009" w:rsidRDefault="000721FD" w:rsidP="004620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 w:rsidRPr="00462009">
              <w:rPr>
                <w:color w:val="FF0000"/>
                <w:sz w:val="20"/>
                <w:szCs w:val="20"/>
              </w:rPr>
              <w:t>Locais e condições de entrega;</w:t>
            </w:r>
          </w:p>
          <w:p w14:paraId="29928368" w14:textId="77777777" w:rsidR="00F27BBE" w:rsidRPr="00462009" w:rsidRDefault="000721FD" w:rsidP="004620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 w:rsidRPr="00462009">
              <w:rPr>
                <w:color w:val="FF0000"/>
                <w:sz w:val="20"/>
                <w:szCs w:val="20"/>
              </w:rPr>
              <w:t>Garantia;</w:t>
            </w:r>
          </w:p>
          <w:p w14:paraId="74C80498" w14:textId="77777777" w:rsidR="00F27BBE" w:rsidRPr="00462009" w:rsidRDefault="000721FD" w:rsidP="004620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 w:rsidRPr="00462009">
              <w:rPr>
                <w:color w:val="FF0000"/>
                <w:sz w:val="20"/>
                <w:szCs w:val="20"/>
              </w:rPr>
              <w:t>Instalação e suporte;</w:t>
            </w:r>
          </w:p>
          <w:p w14:paraId="386536ED" w14:textId="77777777" w:rsidR="00F27BBE" w:rsidRPr="00462009" w:rsidRDefault="000721FD" w:rsidP="004620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 w:rsidRPr="00462009">
              <w:rPr>
                <w:color w:val="FF0000"/>
                <w:sz w:val="20"/>
                <w:szCs w:val="20"/>
              </w:rPr>
              <w:t>Treinamento ao usuário;</w:t>
            </w:r>
          </w:p>
          <w:p w14:paraId="1DF8F7BE" w14:textId="77777777" w:rsidR="00F27BBE" w:rsidRPr="00462009" w:rsidRDefault="000721FD" w:rsidP="004620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 w:rsidRPr="00462009">
              <w:rPr>
                <w:color w:val="FF0000"/>
                <w:sz w:val="20"/>
                <w:szCs w:val="20"/>
              </w:rPr>
              <w:t>Outras características que se fizerem necessárias</w:t>
            </w:r>
          </w:p>
          <w:p w14:paraId="7344FF19" w14:textId="77777777" w:rsidR="00F27BBE" w:rsidRPr="00462009" w:rsidRDefault="00F27BBE" w:rsidP="0046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</w:p>
          <w:p w14:paraId="03011641" w14:textId="77777777" w:rsidR="00462009" w:rsidRDefault="000721FD" w:rsidP="00462009">
            <w:pPr>
              <w:widowControl w:val="0"/>
              <w:spacing w:line="240" w:lineRule="auto"/>
              <w:ind w:left="0" w:hanging="2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r w:rsidRPr="00462009">
              <w:rPr>
                <w:rFonts w:eastAsia="Times New Roman"/>
                <w:color w:val="FF0000"/>
                <w:sz w:val="20"/>
                <w:szCs w:val="20"/>
              </w:rPr>
              <w:t xml:space="preserve">Os objetos a serem adquiridos deverão constar do Plano de Contratações Anual (PCA) da unidade solicitante É </w:t>
            </w:r>
            <w:r w:rsidRPr="00462009">
              <w:rPr>
                <w:rFonts w:eastAsia="Times New Roman"/>
                <w:b/>
                <w:color w:val="FF0000"/>
                <w:sz w:val="20"/>
                <w:szCs w:val="20"/>
                <w:u w:val="single"/>
              </w:rPr>
              <w:t>OBRIGATÓRIO</w:t>
            </w:r>
            <w:r w:rsidRPr="00462009">
              <w:rPr>
                <w:rFonts w:eastAsia="Times New Roman"/>
                <w:b/>
                <w:color w:val="FF0000"/>
                <w:sz w:val="20"/>
                <w:szCs w:val="20"/>
              </w:rPr>
              <w:t xml:space="preserve"> </w:t>
            </w:r>
            <w:r w:rsidRPr="00462009">
              <w:rPr>
                <w:rFonts w:eastAsia="Times New Roman"/>
                <w:color w:val="FF0000"/>
                <w:sz w:val="20"/>
                <w:szCs w:val="20"/>
              </w:rPr>
              <w:t xml:space="preserve">informar o número do DFD, cadastrado no PGC, que contém o item solicitado, a fim de comprovar que a demanda foi prevista no PCA do ano da solicitação. </w:t>
            </w:r>
          </w:p>
          <w:p w14:paraId="59915CFA" w14:textId="77777777" w:rsidR="00462009" w:rsidRDefault="00462009" w:rsidP="00462009">
            <w:pPr>
              <w:widowControl w:val="0"/>
              <w:spacing w:line="240" w:lineRule="auto"/>
              <w:ind w:left="0" w:hanging="2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</w:p>
          <w:p w14:paraId="38FB626F" w14:textId="5BBF6BA4" w:rsidR="00F27BBE" w:rsidRPr="00462009" w:rsidRDefault="000721FD" w:rsidP="00462009">
            <w:pPr>
              <w:widowControl w:val="0"/>
              <w:spacing w:line="240" w:lineRule="auto"/>
              <w:ind w:left="0" w:hanging="2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r w:rsidRPr="00462009">
              <w:rPr>
                <w:rFonts w:eastAsia="Times New Roman"/>
                <w:b/>
                <w:color w:val="FF0000"/>
                <w:sz w:val="20"/>
                <w:szCs w:val="20"/>
              </w:rPr>
              <w:t>OBS:</w:t>
            </w:r>
            <w:r w:rsidRPr="00462009">
              <w:rPr>
                <w:rFonts w:eastAsia="Times New Roman"/>
                <w:color w:val="FF0000"/>
                <w:sz w:val="20"/>
                <w:szCs w:val="20"/>
              </w:rPr>
              <w:t xml:space="preserve"> Conforme recomendação no item 14 do Parecer nº 00630/2020/NLC/ETRLIC/PGF/AGU (Proc. nº 23074.048226/2020-85), não serão aceitas justificativas para a aquisição de(s) item(ns) sem a devida inclusão no PGC.</w:t>
            </w:r>
          </w:p>
          <w:p w14:paraId="1EFC1C03" w14:textId="77777777" w:rsidR="00F27BBE" w:rsidRPr="00462009" w:rsidRDefault="00F27BBE" w:rsidP="0046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</w:p>
          <w:p w14:paraId="48CB50D8" w14:textId="77777777" w:rsidR="00F27BBE" w:rsidRPr="00462009" w:rsidRDefault="000721FD" w:rsidP="0046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 w:rsidRPr="00462009">
              <w:rPr>
                <w:color w:val="FF0000"/>
                <w:sz w:val="20"/>
                <w:szCs w:val="20"/>
              </w:rPr>
              <w:t xml:space="preserve">Será necessário informar o código do material (CATMAT) presente no catálogo de materiais do governo federal. Pesquise no link: </w:t>
            </w:r>
            <w:hyperlink r:id="rId9">
              <w:r w:rsidRPr="00462009">
                <w:rPr>
                  <w:color w:val="0000FF"/>
                  <w:sz w:val="20"/>
                  <w:szCs w:val="20"/>
                  <w:u w:val="single"/>
                </w:rPr>
                <w:t>https://catalogo.compras.gov.br/cnbs-web/busca</w:t>
              </w:r>
            </w:hyperlink>
          </w:p>
          <w:p w14:paraId="3AE93953" w14:textId="77777777" w:rsidR="00F27BBE" w:rsidRPr="00462009" w:rsidRDefault="00F27BBE" w:rsidP="0046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</w:p>
          <w:tbl>
            <w:tblPr>
              <w:tblStyle w:val="a9"/>
              <w:tblW w:w="10419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3"/>
              <w:gridCol w:w="1559"/>
              <w:gridCol w:w="1560"/>
              <w:gridCol w:w="992"/>
              <w:gridCol w:w="2987"/>
              <w:gridCol w:w="1040"/>
              <w:gridCol w:w="1248"/>
            </w:tblGrid>
            <w:tr w:rsidR="000721FD" w:rsidRPr="00462009" w14:paraId="44EAD99F" w14:textId="77777777" w:rsidTr="00642D78">
              <w:trPr>
                <w:jc w:val="center"/>
              </w:trPr>
              <w:tc>
                <w:tcPr>
                  <w:tcW w:w="1033" w:type="dxa"/>
                </w:tcPr>
                <w:p w14:paraId="2048EA3D" w14:textId="77777777" w:rsidR="000721FD" w:rsidRPr="000721FD" w:rsidRDefault="000721FD" w:rsidP="000721F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sz w:val="18"/>
                      <w:szCs w:val="18"/>
                    </w:rPr>
                  </w:pPr>
                  <w:r w:rsidRPr="000721FD">
                    <w:rPr>
                      <w:sz w:val="18"/>
                      <w:szCs w:val="18"/>
                    </w:rPr>
                    <w:t>N° item</w:t>
                  </w:r>
                </w:p>
              </w:tc>
              <w:tc>
                <w:tcPr>
                  <w:tcW w:w="1559" w:type="dxa"/>
                </w:tcPr>
                <w:p w14:paraId="284EEBC5" w14:textId="77777777" w:rsidR="000721FD" w:rsidRPr="000721FD" w:rsidRDefault="000721FD" w:rsidP="005C0BD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sz w:val="18"/>
                      <w:szCs w:val="18"/>
                    </w:rPr>
                  </w:pPr>
                  <w:r w:rsidRPr="000721FD">
                    <w:rPr>
                      <w:b/>
                      <w:sz w:val="18"/>
                      <w:szCs w:val="18"/>
                    </w:rPr>
                    <w:t>NÚMERO DO DFD do PCA em execução que contém o item solicitado.</w:t>
                  </w:r>
                </w:p>
              </w:tc>
              <w:tc>
                <w:tcPr>
                  <w:tcW w:w="1560" w:type="dxa"/>
                </w:tcPr>
                <w:p w14:paraId="6C389C3B" w14:textId="08C61DA0" w:rsidR="000721FD" w:rsidRPr="000721FD" w:rsidRDefault="000721FD" w:rsidP="005C0BD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721FD">
                    <w:rPr>
                      <w:b/>
                      <w:bCs/>
                      <w:sz w:val="18"/>
                      <w:szCs w:val="18"/>
                    </w:rPr>
                    <w:t>ID DO ITEM</w:t>
                  </w:r>
                  <w:r w:rsidR="0043261D">
                    <w:rPr>
                      <w:b/>
                      <w:bCs/>
                      <w:sz w:val="18"/>
                      <w:szCs w:val="18"/>
                    </w:rPr>
                    <w:t xml:space="preserve"> NO PCA</w:t>
                  </w:r>
                </w:p>
              </w:tc>
              <w:tc>
                <w:tcPr>
                  <w:tcW w:w="99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B7B496" w14:textId="58C72DE5" w:rsidR="000721FD" w:rsidRPr="000721FD" w:rsidRDefault="000721FD" w:rsidP="005C0BD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sz w:val="18"/>
                      <w:szCs w:val="18"/>
                    </w:rPr>
                  </w:pPr>
                  <w:r w:rsidRPr="000721FD">
                    <w:rPr>
                      <w:sz w:val="18"/>
                      <w:szCs w:val="18"/>
                    </w:rPr>
                    <w:t>CATMAT</w:t>
                  </w:r>
                </w:p>
              </w:tc>
              <w:tc>
                <w:tcPr>
                  <w:tcW w:w="298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97DE66" w14:textId="77777777" w:rsidR="000721FD" w:rsidRPr="000721FD" w:rsidRDefault="000721FD" w:rsidP="005C0BD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sz w:val="18"/>
                      <w:szCs w:val="18"/>
                    </w:rPr>
                  </w:pPr>
                  <w:r w:rsidRPr="000721FD">
                    <w:rPr>
                      <w:sz w:val="18"/>
                      <w:szCs w:val="18"/>
                    </w:rPr>
                    <w:t>DESCRIÇÃO DO ITEM</w:t>
                  </w:r>
                </w:p>
              </w:tc>
              <w:tc>
                <w:tcPr>
                  <w:tcW w:w="104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3BA4ED" w14:textId="2A6C7EBF" w:rsidR="000721FD" w:rsidRPr="000721FD" w:rsidRDefault="000721FD" w:rsidP="005C0BD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sz w:val="18"/>
                      <w:szCs w:val="18"/>
                    </w:rPr>
                  </w:pPr>
                  <w:r w:rsidRPr="000721FD">
                    <w:rPr>
                      <w:sz w:val="18"/>
                      <w:szCs w:val="18"/>
                    </w:rPr>
                    <w:t>UNIDADE</w:t>
                  </w:r>
                </w:p>
              </w:tc>
              <w:tc>
                <w:tcPr>
                  <w:tcW w:w="1248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3308F1" w14:textId="77777777" w:rsidR="000721FD" w:rsidRPr="000721FD" w:rsidRDefault="000721FD" w:rsidP="005C0BD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sz w:val="18"/>
                      <w:szCs w:val="18"/>
                    </w:rPr>
                  </w:pPr>
                  <w:r w:rsidRPr="000721FD">
                    <w:rPr>
                      <w:sz w:val="18"/>
                      <w:szCs w:val="18"/>
                    </w:rPr>
                    <w:t>QTD</w:t>
                  </w:r>
                </w:p>
              </w:tc>
            </w:tr>
            <w:tr w:rsidR="000721FD" w:rsidRPr="00462009" w14:paraId="66767BFC" w14:textId="77777777" w:rsidTr="00642D78">
              <w:trPr>
                <w:jc w:val="center"/>
              </w:trPr>
              <w:tc>
                <w:tcPr>
                  <w:tcW w:w="1033" w:type="dxa"/>
                </w:tcPr>
                <w:p w14:paraId="00AB7AF6" w14:textId="77777777" w:rsidR="000721FD" w:rsidRPr="00462009" w:rsidRDefault="000721FD" w:rsidP="0046200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  <w:r w:rsidRPr="00462009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</w:tcPr>
                <w:p w14:paraId="7EC198F0" w14:textId="39E54644" w:rsidR="000721FD" w:rsidRPr="00642D78" w:rsidRDefault="00B541F0" w:rsidP="00642D7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642D78">
                    <w:rPr>
                      <w:b/>
                      <w:color w:val="FF0000"/>
                      <w:sz w:val="16"/>
                      <w:szCs w:val="16"/>
                      <w:highlight w:val="yellow"/>
                    </w:rPr>
                    <w:t>OBRIGATÓRIO</w:t>
                  </w:r>
                </w:p>
                <w:p w14:paraId="64152F63" w14:textId="77777777" w:rsidR="000721FD" w:rsidRPr="00702C91" w:rsidRDefault="000721FD" w:rsidP="0046200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14:paraId="547DB9EA" w14:textId="43061EA4" w:rsidR="000721FD" w:rsidRPr="00642D78" w:rsidRDefault="00B541F0" w:rsidP="00642D7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642D78">
                    <w:rPr>
                      <w:b/>
                      <w:bCs/>
                      <w:color w:val="FF0000"/>
                      <w:sz w:val="16"/>
                      <w:szCs w:val="16"/>
                      <w:highlight w:val="yellow"/>
                    </w:rPr>
                    <w:t>Excepcionalmente, não tendo o número do DFD, indicar o ID do item no PCA.</w:t>
                  </w:r>
                </w:p>
              </w:tc>
              <w:tc>
                <w:tcPr>
                  <w:tcW w:w="99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C7E114" w14:textId="52CE6ECE" w:rsidR="000721FD" w:rsidRPr="00462009" w:rsidRDefault="000721FD" w:rsidP="0046200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462009">
                    <w:rPr>
                      <w:color w:val="FF0000"/>
                      <w:sz w:val="20"/>
                      <w:szCs w:val="20"/>
                    </w:rPr>
                    <w:t>358573</w:t>
                  </w:r>
                </w:p>
              </w:tc>
              <w:tc>
                <w:tcPr>
                  <w:tcW w:w="2987" w:type="dxa"/>
                  <w:tcBorders>
                    <w:bottom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127642" w14:textId="77777777" w:rsidR="000721FD" w:rsidRPr="00462009" w:rsidRDefault="000721FD" w:rsidP="004620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462009">
                    <w:rPr>
                      <w:b/>
                      <w:i/>
                      <w:color w:val="FF0000"/>
                      <w:sz w:val="20"/>
                      <w:szCs w:val="20"/>
                      <w:u w:val="single"/>
                    </w:rPr>
                    <w:t>OBS: NÃO COPIAR E COLAR DESCRIÇÃO DO PAINEL DE PREÇOS OU DE SITES.</w:t>
                  </w:r>
                  <w:r w:rsidRPr="00462009">
                    <w:rPr>
                      <w:b/>
                      <w:color w:val="FF0000"/>
                      <w:sz w:val="20"/>
                      <w:szCs w:val="20"/>
                    </w:rPr>
                    <w:t>)</w:t>
                  </w:r>
                </w:p>
                <w:p w14:paraId="054FB273" w14:textId="77777777" w:rsidR="000721FD" w:rsidRPr="00462009" w:rsidRDefault="000721FD" w:rsidP="0046200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</w:p>
                <w:p w14:paraId="5D7D8B8A" w14:textId="1F4735A3" w:rsidR="000721FD" w:rsidRPr="00462009" w:rsidRDefault="000721FD" w:rsidP="0046200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462009">
                    <w:rPr>
                      <w:color w:val="FF0000"/>
                      <w:sz w:val="20"/>
                      <w:szCs w:val="20"/>
                    </w:rPr>
                    <w:t>EXEMPLO de especificação de SMARTV – O equipamento deverá ser fornecido conforme condições e características técnicas mínimas especificadas a seguir:</w:t>
                  </w:r>
                </w:p>
                <w:p w14:paraId="345F1BF4" w14:textId="09E1764D" w:rsidR="000721FD" w:rsidRPr="00462009" w:rsidRDefault="000721FD" w:rsidP="0046200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462009">
                    <w:rPr>
                      <w:color w:val="FF0000"/>
                      <w:sz w:val="20"/>
                      <w:szCs w:val="20"/>
                    </w:rPr>
                    <w:t>1. Tipo de monitor: LED ou LCD;</w:t>
                  </w:r>
                </w:p>
                <w:p w14:paraId="3FC02BEB" w14:textId="29841169" w:rsidR="000721FD" w:rsidRPr="00462009" w:rsidRDefault="000721FD" w:rsidP="0046200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462009">
                    <w:rPr>
                      <w:color w:val="FF0000"/>
                      <w:sz w:val="20"/>
                      <w:szCs w:val="20"/>
                    </w:rPr>
                    <w:t>2. Tamanho da tela: 42” widescreen</w:t>
                  </w:r>
                </w:p>
                <w:p w14:paraId="4A61ACC3" w14:textId="4A9CADC7" w:rsidR="000721FD" w:rsidRPr="00462009" w:rsidRDefault="000721FD" w:rsidP="0046200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462009">
                    <w:rPr>
                      <w:color w:val="FF0000"/>
                      <w:sz w:val="20"/>
                      <w:szCs w:val="20"/>
                    </w:rPr>
                    <w:t>3. Tipo de Painel: antirreflexo com revestimento rígido e anti arranhões;</w:t>
                  </w:r>
                </w:p>
                <w:p w14:paraId="202D9F3E" w14:textId="77C393D1" w:rsidR="000721FD" w:rsidRPr="00462009" w:rsidRDefault="000721FD" w:rsidP="0046200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462009">
                    <w:rPr>
                      <w:color w:val="FF0000"/>
                      <w:sz w:val="20"/>
                      <w:szCs w:val="20"/>
                    </w:rPr>
                    <w:t>4. Com tecnologia SMART TV</w:t>
                  </w:r>
                </w:p>
                <w:p w14:paraId="1142BE4E" w14:textId="250AA1AD" w:rsidR="000721FD" w:rsidRPr="00462009" w:rsidRDefault="000721FD" w:rsidP="0046200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462009">
                    <w:rPr>
                      <w:color w:val="FF0000"/>
                      <w:sz w:val="20"/>
                      <w:szCs w:val="20"/>
                    </w:rPr>
                    <w:t>5. Resolução: 1920x1080 @60HZ;</w:t>
                  </w:r>
                </w:p>
                <w:p w14:paraId="488B7354" w14:textId="23E9414A" w:rsidR="000721FD" w:rsidRPr="00462009" w:rsidRDefault="000721FD" w:rsidP="0046200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462009">
                    <w:rPr>
                      <w:color w:val="FF0000"/>
                      <w:sz w:val="20"/>
                      <w:szCs w:val="20"/>
                    </w:rPr>
                    <w:t>6. Brilho: igual ou superior 300cd/m2;</w:t>
                  </w:r>
                </w:p>
                <w:p w14:paraId="28D431D0" w14:textId="467A8CBF" w:rsidR="000721FD" w:rsidRPr="00462009" w:rsidRDefault="000721FD" w:rsidP="0046200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462009">
                    <w:rPr>
                      <w:color w:val="FF0000"/>
                      <w:sz w:val="20"/>
                      <w:szCs w:val="20"/>
                    </w:rPr>
                    <w:t xml:space="preserve">7. Contraste Mínimo: DFC </w:t>
                  </w:r>
                  <w:r w:rsidRPr="00462009">
                    <w:rPr>
                      <w:color w:val="FF0000"/>
                      <w:sz w:val="20"/>
                      <w:szCs w:val="20"/>
                    </w:rPr>
                    <w:lastRenderedPageBreak/>
                    <w:t>200.000:1;</w:t>
                  </w:r>
                </w:p>
                <w:p w14:paraId="6F87B94C" w14:textId="6676658F" w:rsidR="000721FD" w:rsidRPr="00462009" w:rsidRDefault="000721FD" w:rsidP="0046200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462009">
                    <w:rPr>
                      <w:color w:val="FF0000"/>
                      <w:sz w:val="20"/>
                      <w:szCs w:val="20"/>
                    </w:rPr>
                    <w:t>8. Ângulo de visão: 178º;</w:t>
                  </w:r>
                </w:p>
                <w:p w14:paraId="44DC966A" w14:textId="6723078C" w:rsidR="000721FD" w:rsidRPr="00462009" w:rsidRDefault="000721FD" w:rsidP="0046200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462009">
                    <w:rPr>
                      <w:color w:val="FF0000"/>
                      <w:sz w:val="20"/>
                      <w:szCs w:val="20"/>
                    </w:rPr>
                    <w:t>9. Conexões: VGA, D-Sub, DVI-D, HDMI;</w:t>
                  </w:r>
                </w:p>
                <w:p w14:paraId="5D833972" w14:textId="45E57594" w:rsidR="000721FD" w:rsidRPr="00462009" w:rsidRDefault="000721FD" w:rsidP="0046200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462009">
                    <w:rPr>
                      <w:color w:val="FF0000"/>
                      <w:sz w:val="20"/>
                      <w:szCs w:val="20"/>
                    </w:rPr>
                    <w:t>10. Porta de rede e/ou conexão wireless (802.11 a ou b ou g ou n ou qualquer combinação desses padrões).</w:t>
                  </w:r>
                </w:p>
                <w:p w14:paraId="0E3FBB8F" w14:textId="0EDC81F0" w:rsidR="000721FD" w:rsidRPr="00462009" w:rsidRDefault="000721FD" w:rsidP="0046200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462009">
                    <w:rPr>
                      <w:color w:val="FF0000"/>
                      <w:sz w:val="20"/>
                      <w:szCs w:val="20"/>
                    </w:rPr>
                    <w:t>11. Voltagem: bivolt automático;</w:t>
                  </w:r>
                </w:p>
                <w:p w14:paraId="3E0B1B11" w14:textId="3C719F7E" w:rsidR="000721FD" w:rsidRPr="00462009" w:rsidRDefault="000721FD" w:rsidP="0046200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462009">
                    <w:rPr>
                      <w:color w:val="FF0000"/>
                      <w:sz w:val="20"/>
                      <w:szCs w:val="20"/>
                    </w:rPr>
                    <w:t>12. 2 entradas USB;</w:t>
                  </w:r>
                </w:p>
                <w:p w14:paraId="4B1A24E8" w14:textId="6E006D4D" w:rsidR="000721FD" w:rsidRPr="00462009" w:rsidRDefault="000721FD" w:rsidP="0046200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462009">
                    <w:rPr>
                      <w:color w:val="FF0000"/>
                      <w:sz w:val="20"/>
                      <w:szCs w:val="20"/>
                    </w:rPr>
                    <w:t>13. 1 entrada V-Componente;</w:t>
                  </w:r>
                </w:p>
                <w:p w14:paraId="4506A7EE" w14:textId="216E1C95" w:rsidR="000721FD" w:rsidRPr="00462009" w:rsidRDefault="000721FD" w:rsidP="0046200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462009">
                    <w:rPr>
                      <w:color w:val="FF0000"/>
                      <w:sz w:val="20"/>
                      <w:szCs w:val="20"/>
                    </w:rPr>
                    <w:t>14. 1 entrada para PC (RGB);</w:t>
                  </w:r>
                </w:p>
                <w:p w14:paraId="2B653286" w14:textId="184B527A" w:rsidR="000721FD" w:rsidRPr="00462009" w:rsidRDefault="000721FD" w:rsidP="0046200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462009">
                    <w:rPr>
                      <w:color w:val="FF0000"/>
                      <w:sz w:val="20"/>
                      <w:szCs w:val="20"/>
                    </w:rPr>
                    <w:t>15. 3 entradas HDMI;</w:t>
                  </w:r>
                </w:p>
                <w:p w14:paraId="64500915" w14:textId="1CA7DDB3" w:rsidR="000721FD" w:rsidRPr="00462009" w:rsidRDefault="000721FD" w:rsidP="0046200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462009">
                    <w:rPr>
                      <w:color w:val="FF0000"/>
                      <w:sz w:val="20"/>
                      <w:szCs w:val="20"/>
                    </w:rPr>
                    <w:t>16. 1 entrada de Áudio e Vídeo;</w:t>
                  </w:r>
                </w:p>
                <w:p w14:paraId="6D7952A0" w14:textId="6EF0EB86" w:rsidR="000721FD" w:rsidRPr="00462009" w:rsidRDefault="000721FD" w:rsidP="0046200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462009">
                    <w:rPr>
                      <w:color w:val="FF0000"/>
                      <w:sz w:val="20"/>
                      <w:szCs w:val="20"/>
                    </w:rPr>
                    <w:t>17. Cor: preta predominante;</w:t>
                  </w:r>
                </w:p>
                <w:p w14:paraId="6263C8D2" w14:textId="2B88692B" w:rsidR="000721FD" w:rsidRPr="00462009" w:rsidRDefault="000721FD" w:rsidP="0046200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462009">
                    <w:rPr>
                      <w:color w:val="FF0000"/>
                      <w:sz w:val="20"/>
                      <w:szCs w:val="20"/>
                    </w:rPr>
                    <w:t>18. Caixa acústica embutida;</w:t>
                  </w:r>
                </w:p>
                <w:p w14:paraId="291C1481" w14:textId="2B376945" w:rsidR="000721FD" w:rsidRPr="00462009" w:rsidRDefault="000721FD" w:rsidP="0046200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462009">
                    <w:rPr>
                      <w:color w:val="FF0000"/>
                      <w:sz w:val="20"/>
                      <w:szCs w:val="20"/>
                    </w:rPr>
                    <w:t>19. Unidade de Controle Remoto Permitindo controle e ajuste geral, via menu interativo, chaveamento entre standby e modo operacional;</w:t>
                  </w:r>
                </w:p>
                <w:p w14:paraId="354B6823" w14:textId="07CE3CF5" w:rsidR="000721FD" w:rsidRPr="00462009" w:rsidRDefault="000721FD" w:rsidP="0046200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462009">
                    <w:rPr>
                      <w:color w:val="FF0000"/>
                      <w:sz w:val="20"/>
                      <w:szCs w:val="20"/>
                    </w:rPr>
                    <w:t>20. Cabo de alimentação, Cabo de Áudio, Cabo HDMI, Cabo VGA, Mídia de drivers e de documentação, Guia de instalação rápida, Informações de segurança;</w:t>
                  </w:r>
                </w:p>
                <w:p w14:paraId="28E6E74D" w14:textId="77777777" w:rsidR="000721FD" w:rsidRPr="00462009" w:rsidRDefault="000721FD" w:rsidP="0046200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462009">
                    <w:rPr>
                      <w:color w:val="FF0000"/>
                      <w:sz w:val="20"/>
                      <w:szCs w:val="20"/>
                    </w:rPr>
                    <w:t>21. Garantia mínima: 12 meses.</w:t>
                  </w:r>
                </w:p>
                <w:p w14:paraId="3D442D9E" w14:textId="77777777" w:rsidR="000721FD" w:rsidRPr="00462009" w:rsidRDefault="000721FD" w:rsidP="0046200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462009">
                    <w:rPr>
                      <w:color w:val="FF0000"/>
                      <w:sz w:val="20"/>
                      <w:szCs w:val="20"/>
                    </w:rPr>
                    <w:t>22. Modelos de referência: Smart TV LED 42 LG 42LB5800 ou 42LF6400, Panasonic Viera TC-43CS630B ou outro de qualidade equivalente ou superior.</w:t>
                  </w:r>
                </w:p>
              </w:tc>
              <w:tc>
                <w:tcPr>
                  <w:tcW w:w="1040" w:type="dxa"/>
                  <w:tcBorders>
                    <w:bottom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96EC86" w14:textId="77777777" w:rsidR="000721FD" w:rsidRPr="00462009" w:rsidRDefault="000721FD" w:rsidP="0046200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462009">
                    <w:rPr>
                      <w:color w:val="FF0000"/>
                      <w:sz w:val="20"/>
                      <w:szCs w:val="20"/>
                    </w:rPr>
                    <w:lastRenderedPageBreak/>
                    <w:t>UND</w:t>
                  </w:r>
                </w:p>
              </w:tc>
              <w:tc>
                <w:tcPr>
                  <w:tcW w:w="1248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FCC09F" w14:textId="77777777" w:rsidR="000721FD" w:rsidRPr="00462009" w:rsidRDefault="000721FD" w:rsidP="0046200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462009">
                    <w:rPr>
                      <w:color w:val="FF0000"/>
                      <w:sz w:val="20"/>
                      <w:szCs w:val="20"/>
                    </w:rPr>
                    <w:t>01</w:t>
                  </w:r>
                </w:p>
              </w:tc>
            </w:tr>
          </w:tbl>
          <w:p w14:paraId="6A7F65C9" w14:textId="77777777" w:rsidR="00F27BBE" w:rsidRPr="00462009" w:rsidRDefault="00F27BBE" w:rsidP="00462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F27BBE" w14:paraId="55FE4645" w14:textId="77777777" w:rsidTr="000721FD">
        <w:tc>
          <w:tcPr>
            <w:tcW w:w="100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7D68A" w14:textId="77777777" w:rsidR="00F27BBE" w:rsidRDefault="00072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 JUSTIFICATIVA DA NECESSIDADE DA CONTRATAÇÃO</w:t>
            </w:r>
          </w:p>
        </w:tc>
      </w:tr>
      <w:tr w:rsidR="00F27BBE" w14:paraId="21B48929" w14:textId="77777777" w:rsidTr="000721FD">
        <w:tc>
          <w:tcPr>
            <w:tcW w:w="100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2F9F0" w14:textId="77777777" w:rsidR="00F27BBE" w:rsidRDefault="00072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A justificativa deve conter o diagnóstico da necessidade da aquisição bem como a adequação do objeto aos interesses da Administração, dispondo, dentre outros, sobre: </w:t>
            </w:r>
          </w:p>
          <w:p w14:paraId="103B6247" w14:textId="77777777" w:rsidR="00F27BBE" w:rsidRDefault="00072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Motivação da contratação; </w:t>
            </w:r>
          </w:p>
          <w:p w14:paraId="5135FB75" w14:textId="77777777" w:rsidR="00F27BBE" w:rsidRDefault="00072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Benefícios diretos e indiretos que resultarão da contratação; </w:t>
            </w:r>
          </w:p>
          <w:p w14:paraId="1EFCA427" w14:textId="77777777" w:rsidR="00F27BBE" w:rsidRDefault="00072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Conexão entre a aquisição e o planejamento existente; </w:t>
            </w:r>
          </w:p>
          <w:p w14:paraId="5D322E2E" w14:textId="77777777" w:rsidR="00F27BBE" w:rsidRDefault="00072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O impacto de não resolver o problema apresentado; </w:t>
            </w:r>
          </w:p>
          <w:p w14:paraId="69227586" w14:textId="77777777" w:rsidR="00F27BBE" w:rsidRDefault="00072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As possíveis alternativas de solução para o atendimento da demanda;</w:t>
            </w:r>
          </w:p>
          <w:p w14:paraId="6A037536" w14:textId="77777777" w:rsidR="00F27BBE" w:rsidRDefault="00072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Descrever, se for o caso, os motivos que impossibilitaram o planejamento prévio destas aquisições.</w:t>
            </w:r>
          </w:p>
        </w:tc>
      </w:tr>
      <w:tr w:rsidR="00F27BBE" w14:paraId="38A5209C" w14:textId="77777777" w:rsidTr="000721FD">
        <w:tc>
          <w:tcPr>
            <w:tcW w:w="100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BCFE" w14:textId="77777777" w:rsidR="00F27BBE" w:rsidRDefault="00072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NECESSIDADE DE AMOSTRAS</w:t>
            </w:r>
          </w:p>
        </w:tc>
      </w:tr>
      <w:tr w:rsidR="00F27BBE" w14:paraId="64D00E93" w14:textId="77777777" w:rsidTr="000721FD">
        <w:tc>
          <w:tcPr>
            <w:tcW w:w="10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0CD53" w14:textId="77777777" w:rsidR="00F27BBE" w:rsidRPr="00462009" w:rsidRDefault="000721FD">
            <w:pP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 w:rsidRPr="00462009">
              <w:rPr>
                <w:color w:val="FF0000"/>
                <w:sz w:val="20"/>
                <w:szCs w:val="20"/>
              </w:rPr>
              <w:t>A apresentação de amostras tem por finalidade avaliar, mediante a realização de observações e/ou testes, quando for o caso, o produto ofertado quanto a qualidade do mesmo e a correspondência entre a amostra apresentada e a especificação constante do Edital (medidas, quantidades, atendimento da finalidade e outros aspectos), objetivando verificar a compatibilidade entre a especificação técnica e o material cotado.</w:t>
            </w:r>
          </w:p>
          <w:p w14:paraId="73C9B478" w14:textId="77777777" w:rsidR="00F27BBE" w:rsidRPr="00462009" w:rsidRDefault="00F27BBE">
            <w:pP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</w:p>
          <w:p w14:paraId="1C1D57B5" w14:textId="0BB4CA79" w:rsidR="00F27BBE" w:rsidRPr="00462009" w:rsidRDefault="000721FD">
            <w:pP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 w:rsidRPr="00462009">
              <w:rPr>
                <w:color w:val="FF0000"/>
                <w:sz w:val="20"/>
                <w:szCs w:val="20"/>
              </w:rPr>
              <w:t xml:space="preserve">Assim, o solicitante deverá indicar o(s) item(ns) que necessita(m) de apresentação de amostras por parte do fornecedor, quais as </w:t>
            </w:r>
            <w:r w:rsidRPr="00462009">
              <w:rPr>
                <w:b/>
                <w:color w:val="FF0000"/>
                <w:sz w:val="20"/>
                <w:szCs w:val="20"/>
              </w:rPr>
              <w:t xml:space="preserve">características que serão analisadas, </w:t>
            </w:r>
            <w:r w:rsidR="00462009">
              <w:rPr>
                <w:b/>
                <w:color w:val="FF0000"/>
                <w:sz w:val="20"/>
                <w:szCs w:val="20"/>
              </w:rPr>
              <w:t xml:space="preserve">onde serão analisadas, </w:t>
            </w:r>
            <w:r w:rsidRPr="00462009">
              <w:rPr>
                <w:b/>
                <w:color w:val="FF0000"/>
                <w:sz w:val="20"/>
                <w:szCs w:val="20"/>
              </w:rPr>
              <w:t>como serão analisadas e quem analisará</w:t>
            </w:r>
            <w:r w:rsidRPr="00462009">
              <w:rPr>
                <w:color w:val="FF0000"/>
                <w:sz w:val="20"/>
                <w:szCs w:val="20"/>
              </w:rPr>
              <w:t>.</w:t>
            </w:r>
          </w:p>
          <w:p w14:paraId="2CBA74D3" w14:textId="77777777" w:rsidR="00F27BBE" w:rsidRPr="00462009" w:rsidRDefault="00F27BBE">
            <w:pP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</w:p>
          <w:p w14:paraId="082093BA" w14:textId="77777777" w:rsidR="00F27BBE" w:rsidRPr="00462009" w:rsidRDefault="000721FD">
            <w:pPr>
              <w:tabs>
                <w:tab w:val="left" w:pos="709"/>
              </w:tabs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 w:rsidRPr="00462009">
              <w:rPr>
                <w:rFonts w:eastAsia="Times New Roman"/>
                <w:color w:val="FF0000"/>
                <w:sz w:val="20"/>
                <w:szCs w:val="20"/>
              </w:rPr>
              <w:lastRenderedPageBreak/>
              <w:t xml:space="preserve">A solicitação de amostras deve ser realizada com cautela, pois gera custos adicionais ao fornecedor e torna a conclusão da licitação mais demorada. Precisamos entender que a solicitação de amostras é medida excepcional e deve ser utilizada caso a Administração não consiga sanar suas dúvidas, quanto ao objeto, de outra forma que não a apresentação da amostra. </w:t>
            </w:r>
          </w:p>
        </w:tc>
      </w:tr>
      <w:tr w:rsidR="00F27BBE" w14:paraId="5B0C1256" w14:textId="77777777" w:rsidTr="000721FD">
        <w:tc>
          <w:tcPr>
            <w:tcW w:w="100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C0C99" w14:textId="77777777" w:rsidR="00F27BBE" w:rsidRDefault="00072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4. INDICAÇÃO DA EQUIPE DE APOIO</w:t>
            </w:r>
          </w:p>
        </w:tc>
      </w:tr>
      <w:tr w:rsidR="00F27BBE" w14:paraId="7DDACE00" w14:textId="77777777" w:rsidTr="000721FD">
        <w:tc>
          <w:tcPr>
            <w:tcW w:w="10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DBAAD" w14:textId="77777777" w:rsidR="00462009" w:rsidRDefault="000721FD" w:rsidP="00462009">
            <w:pPr>
              <w:spacing w:line="240" w:lineRule="auto"/>
              <w:ind w:left="0" w:hanging="2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r w:rsidRPr="00462009">
              <w:rPr>
                <w:rFonts w:eastAsia="Times New Roman"/>
                <w:color w:val="FF0000"/>
                <w:sz w:val="20"/>
                <w:szCs w:val="20"/>
              </w:rPr>
              <w:t xml:space="preserve">A Lei nº 14.133/2021 e o Decreto n.º 11.246/2022 tratam da atuação, vedações e competências da equipe de apoio, que pode ser entendida como um grupo de servidores detentores de conhecimento técnico sobre o objeto a ser adquirido/contratado, à qual cabe, dentre outras atribuições, auxiliar o pregoeiro em todas as fases do processo licitatório (TCU, 2010). </w:t>
            </w:r>
          </w:p>
          <w:p w14:paraId="088AF29C" w14:textId="77777777" w:rsidR="00462009" w:rsidRDefault="00462009" w:rsidP="00462009">
            <w:pPr>
              <w:spacing w:line="240" w:lineRule="auto"/>
              <w:ind w:left="0" w:hanging="2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</w:p>
          <w:p w14:paraId="1B60C99A" w14:textId="509F40EF" w:rsidR="00F27BBE" w:rsidRDefault="000721FD" w:rsidP="00462009">
            <w:pPr>
              <w:spacing w:line="240" w:lineRule="auto"/>
              <w:ind w:left="0" w:hanging="2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r w:rsidRPr="00462009">
              <w:rPr>
                <w:rFonts w:eastAsia="Times New Roman"/>
                <w:color w:val="FF0000"/>
                <w:sz w:val="20"/>
                <w:szCs w:val="20"/>
              </w:rPr>
              <w:t xml:space="preserve">Essa equipe tem papel fundamental na análise das propostas e da documentação técnica quanto aos aspectos formais, emitindo parecer destinado a subsidiar a decisão a ser adotada pelo pregoeiro. </w:t>
            </w:r>
          </w:p>
          <w:p w14:paraId="38F7A338" w14:textId="77777777" w:rsidR="00462009" w:rsidRDefault="00462009" w:rsidP="00462009">
            <w:pPr>
              <w:spacing w:line="240" w:lineRule="auto"/>
              <w:ind w:left="0" w:hanging="2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</w:p>
          <w:p w14:paraId="44FBCFC7" w14:textId="78F62496" w:rsidR="00462009" w:rsidRPr="00462009" w:rsidRDefault="00462009" w:rsidP="00462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 w:rsidRPr="00462009">
              <w:rPr>
                <w:color w:val="FF0000"/>
                <w:sz w:val="20"/>
                <w:szCs w:val="20"/>
              </w:rPr>
              <w:t xml:space="preserve">A unidade solicitante deverá indicar </w:t>
            </w:r>
            <w:r w:rsidRPr="00462009">
              <w:rPr>
                <w:b/>
                <w:color w:val="FF0000"/>
                <w:sz w:val="20"/>
                <w:szCs w:val="20"/>
              </w:rPr>
              <w:t>no mínimo dois e no máximo três integrantes</w:t>
            </w:r>
            <w:r w:rsidRPr="00462009">
              <w:rPr>
                <w:color w:val="FF0000"/>
                <w:sz w:val="20"/>
                <w:szCs w:val="20"/>
              </w:rPr>
              <w:t xml:space="preserve"> para equipe de apoio do pregão. </w:t>
            </w:r>
          </w:p>
          <w:p w14:paraId="4AAC4103" w14:textId="77777777" w:rsidR="00462009" w:rsidRPr="00462009" w:rsidRDefault="00462009" w:rsidP="00462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  <w:highlight w:val="white"/>
              </w:rPr>
            </w:pPr>
          </w:p>
          <w:p w14:paraId="6B22DE8D" w14:textId="77777777" w:rsidR="00F27BBE" w:rsidRPr="00462009" w:rsidRDefault="000721FD">
            <w:pPr>
              <w:spacing w:line="240" w:lineRule="auto"/>
              <w:ind w:left="0" w:hanging="2"/>
              <w:jc w:val="both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462009">
              <w:rPr>
                <w:rFonts w:eastAsia="Times New Roman"/>
                <w:b/>
                <w:color w:val="FF0000"/>
                <w:sz w:val="20"/>
                <w:szCs w:val="20"/>
              </w:rPr>
              <w:t xml:space="preserve">OBS: O servidor que realizar a solicitação do material deverá, necessariamente, compor a equipe de apoio. </w:t>
            </w:r>
          </w:p>
          <w:p w14:paraId="68C5C458" w14:textId="77777777" w:rsidR="00F27BBE" w:rsidRPr="00462009" w:rsidRDefault="00F2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</w:p>
          <w:p w14:paraId="060A642D" w14:textId="13F460BC" w:rsidR="00F27BBE" w:rsidRPr="00462009" w:rsidRDefault="00072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 w:rsidRPr="00462009">
              <w:rPr>
                <w:b/>
                <w:color w:val="FF0000"/>
                <w:sz w:val="20"/>
                <w:szCs w:val="20"/>
              </w:rPr>
              <w:t xml:space="preserve">OBS: </w:t>
            </w:r>
            <w:r w:rsidR="00462009">
              <w:rPr>
                <w:b/>
                <w:color w:val="FF0000"/>
                <w:sz w:val="20"/>
                <w:szCs w:val="20"/>
              </w:rPr>
              <w:t>P</w:t>
            </w:r>
            <w:r w:rsidRPr="00462009">
              <w:rPr>
                <w:b/>
                <w:color w:val="FF0000"/>
                <w:sz w:val="20"/>
                <w:szCs w:val="20"/>
              </w:rPr>
              <w:t>reencher todos os dados solicitados.</w:t>
            </w:r>
          </w:p>
          <w:p w14:paraId="57B1BDA8" w14:textId="77777777" w:rsidR="00F27BBE" w:rsidRPr="00462009" w:rsidRDefault="00F2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tbl>
            <w:tblPr>
              <w:tblStyle w:val="aa"/>
              <w:tblW w:w="999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51"/>
              <w:gridCol w:w="1417"/>
              <w:gridCol w:w="1134"/>
              <w:gridCol w:w="1276"/>
              <w:gridCol w:w="1134"/>
              <w:gridCol w:w="1878"/>
            </w:tblGrid>
            <w:tr w:rsidR="00F27BBE" w14:paraId="32E79076" w14:textId="77777777">
              <w:trPr>
                <w:trHeight w:val="420"/>
              </w:trPr>
              <w:tc>
                <w:tcPr>
                  <w:tcW w:w="9990" w:type="dxa"/>
                  <w:gridSpan w:val="6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C5AF6B" w14:textId="77777777" w:rsidR="00F27BBE" w:rsidRDefault="000721FD" w:rsidP="005C0BD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Equipe de apoio à licitação</w:t>
                  </w:r>
                </w:p>
              </w:tc>
            </w:tr>
            <w:tr w:rsidR="00F27BBE" w14:paraId="2F5DD3A0" w14:textId="77777777">
              <w:trPr>
                <w:trHeight w:val="522"/>
              </w:trPr>
              <w:tc>
                <w:tcPr>
                  <w:tcW w:w="315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9DCA9E" w14:textId="77777777" w:rsidR="00F27BBE" w:rsidRDefault="000721FD" w:rsidP="005C0BD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NOME</w:t>
                  </w:r>
                </w:p>
              </w:tc>
              <w:tc>
                <w:tcPr>
                  <w:tcW w:w="141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7301BD" w14:textId="77777777" w:rsidR="00F27BBE" w:rsidRDefault="000721FD" w:rsidP="005C0BD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CPF</w:t>
                  </w: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1690B1" w14:textId="77777777" w:rsidR="00F27BBE" w:rsidRDefault="000721FD" w:rsidP="005C0BD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SIAPE</w:t>
                  </w:r>
                </w:p>
              </w:tc>
              <w:tc>
                <w:tcPr>
                  <w:tcW w:w="127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B9B8C2" w14:textId="77777777" w:rsidR="00F27BBE" w:rsidRDefault="000721FD" w:rsidP="005C0BD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F1B7E2" w14:textId="77777777" w:rsidR="00F27BBE" w:rsidRDefault="000721FD" w:rsidP="005C0BD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FONE</w:t>
                  </w:r>
                </w:p>
              </w:tc>
              <w:tc>
                <w:tcPr>
                  <w:tcW w:w="1878" w:type="dxa"/>
                </w:tcPr>
                <w:p w14:paraId="0E27FE92" w14:textId="2A1BC31C" w:rsidR="00F27BBE" w:rsidRDefault="000721FD" w:rsidP="005C0BD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CARGO</w:t>
                  </w:r>
                </w:p>
              </w:tc>
            </w:tr>
            <w:tr w:rsidR="00F27BBE" w14:paraId="15DEF483" w14:textId="77777777">
              <w:tc>
                <w:tcPr>
                  <w:tcW w:w="315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8C6E87" w14:textId="77777777" w:rsidR="00F27BBE" w:rsidRDefault="00F27BB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78FCDF" w14:textId="77777777" w:rsidR="00F27BBE" w:rsidRDefault="00F27BB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89C9F4" w14:textId="77777777" w:rsidR="00F27BBE" w:rsidRDefault="00F27BB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1598C5" w14:textId="77777777" w:rsidR="00F27BBE" w:rsidRDefault="00F27BB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926C40" w14:textId="77777777" w:rsidR="00F27BBE" w:rsidRDefault="00F27BB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8" w:type="dxa"/>
                </w:tcPr>
                <w:p w14:paraId="5B4F8CF2" w14:textId="77777777" w:rsidR="00F27BBE" w:rsidRDefault="00F27BB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27BBE" w14:paraId="25CA5A83" w14:textId="77777777">
              <w:tc>
                <w:tcPr>
                  <w:tcW w:w="315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56FBD7" w14:textId="77777777" w:rsidR="00F27BBE" w:rsidRDefault="00F27BB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082E11" w14:textId="77777777" w:rsidR="00F27BBE" w:rsidRDefault="00F27BB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DBF62C" w14:textId="77777777" w:rsidR="00F27BBE" w:rsidRDefault="00F27BB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7FF870" w14:textId="77777777" w:rsidR="00F27BBE" w:rsidRDefault="00F27BB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6A9D4E" w14:textId="77777777" w:rsidR="00F27BBE" w:rsidRDefault="00F27BB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8" w:type="dxa"/>
                </w:tcPr>
                <w:p w14:paraId="5F219126" w14:textId="77777777" w:rsidR="00F27BBE" w:rsidRDefault="00F27BB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EFF2928" w14:textId="77777777" w:rsidR="00F27BBE" w:rsidRDefault="00F2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F27BBE" w14:paraId="6A533330" w14:textId="77777777" w:rsidTr="000721FD">
        <w:tc>
          <w:tcPr>
            <w:tcW w:w="100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DDA79" w14:textId="77777777" w:rsidR="00F27BBE" w:rsidRDefault="00072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5 - METODOLOGIA UTILIZADA NA PESQUISA DE PREÇOS E, SE NECESSÁRIO, JUSTIFICATIVA PARA NÃO UTILIZAÇÃO DOS PARÂMETROS INSERIDOS NOS INCISOS I E II DO ART.5º DA IN Nº 65/2021.</w:t>
            </w:r>
          </w:p>
        </w:tc>
      </w:tr>
      <w:tr w:rsidR="00F27BBE" w14:paraId="787DCB75" w14:textId="77777777" w:rsidTr="000721FD">
        <w:tc>
          <w:tcPr>
            <w:tcW w:w="10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32901" w14:textId="77777777" w:rsidR="00330190" w:rsidRDefault="00330190">
            <w:pPr>
              <w:spacing w:line="240" w:lineRule="auto"/>
              <w:ind w:left="0" w:hanging="2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 xml:space="preserve">A pesquisa de preços deverá ser realizada conforme preceitua </w:t>
            </w:r>
            <w:hyperlink r:id="rId10">
              <w:r w:rsidRPr="00462009">
                <w:rPr>
                  <w:rFonts w:eastAsia="Times New Roman"/>
                  <w:color w:val="FF0000"/>
                  <w:sz w:val="20"/>
                  <w:szCs w:val="20"/>
                  <w:u w:val="single"/>
                </w:rPr>
                <w:t>IN n.º  65/2021</w:t>
              </w:r>
            </w:hyperlink>
            <w:r>
              <w:rPr>
                <w:rFonts w:eastAsia="Times New Roman"/>
                <w:color w:val="FF0000"/>
                <w:sz w:val="20"/>
                <w:szCs w:val="20"/>
              </w:rPr>
              <w:t xml:space="preserve">. </w:t>
            </w:r>
          </w:p>
          <w:p w14:paraId="782D5315" w14:textId="77777777" w:rsidR="00330190" w:rsidRDefault="00330190">
            <w:pPr>
              <w:spacing w:line="240" w:lineRule="auto"/>
              <w:ind w:left="0" w:hanging="2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</w:p>
          <w:p w14:paraId="222F0F30" w14:textId="6878AA62" w:rsidR="00F27BBE" w:rsidRDefault="000721FD">
            <w:pPr>
              <w:spacing w:line="240" w:lineRule="auto"/>
              <w:ind w:left="0" w:hanging="2"/>
              <w:jc w:val="both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462009">
              <w:rPr>
                <w:rFonts w:eastAsia="Times New Roman"/>
                <w:color w:val="FF0000"/>
                <w:sz w:val="20"/>
                <w:szCs w:val="20"/>
              </w:rPr>
              <w:t>Neste ponto do DFD, a unidade solicitante deverá descrever como foi realizada a pesquisa de preços e indicar a metodologia utilizada para obtenção do preço estimado</w:t>
            </w:r>
            <w:r w:rsidRPr="00462009">
              <w:rPr>
                <w:rFonts w:eastAsia="Times New Roman"/>
                <w:b/>
                <w:color w:val="FF0000"/>
                <w:sz w:val="20"/>
                <w:szCs w:val="20"/>
              </w:rPr>
              <w:t>.</w:t>
            </w:r>
          </w:p>
          <w:p w14:paraId="13E6DED2" w14:textId="77777777" w:rsidR="00330190" w:rsidRDefault="00330190">
            <w:pPr>
              <w:spacing w:line="240" w:lineRule="auto"/>
              <w:ind w:left="0" w:hanging="2"/>
              <w:jc w:val="both"/>
              <w:rPr>
                <w:rFonts w:eastAsia="Times New Roman"/>
                <w:b/>
                <w:color w:val="FF0000"/>
                <w:sz w:val="20"/>
                <w:szCs w:val="20"/>
              </w:rPr>
            </w:pPr>
          </w:p>
          <w:p w14:paraId="5ADD98A8" w14:textId="77777777" w:rsidR="00330190" w:rsidRPr="00462009" w:rsidRDefault="00330190" w:rsidP="00330190">
            <w:pPr>
              <w:spacing w:line="240" w:lineRule="auto"/>
              <w:ind w:left="0" w:hanging="2"/>
              <w:jc w:val="both"/>
              <w:rPr>
                <w:rFonts w:eastAsia="Times New Roman"/>
                <w:color w:val="FF0000"/>
                <w:sz w:val="20"/>
                <w:szCs w:val="20"/>
                <w:highlight w:val="white"/>
              </w:rPr>
            </w:pPr>
            <w:r w:rsidRPr="00462009">
              <w:rPr>
                <w:rFonts w:eastAsia="Times New Roman"/>
                <w:color w:val="FF0000"/>
                <w:sz w:val="20"/>
                <w:szCs w:val="20"/>
                <w:highlight w:val="white"/>
              </w:rPr>
              <w:t xml:space="preserve">Quanto à metodologia utilizada, o(s) responsável(is) pela pesquisa de preços deverá(ão) atentar para o descrito no artigo 6º da citada IN e indicar no DFD o método que foi utilizado: a média, a mediana ou o menor dos valores obtidos na pesquisa de preços. </w:t>
            </w:r>
          </w:p>
          <w:p w14:paraId="1F8F6335" w14:textId="77777777" w:rsidR="00330190" w:rsidRPr="00462009" w:rsidRDefault="00330190">
            <w:pPr>
              <w:spacing w:line="240" w:lineRule="auto"/>
              <w:ind w:left="0" w:hanging="2"/>
              <w:jc w:val="both"/>
              <w:rPr>
                <w:rFonts w:eastAsia="Times New Roman"/>
                <w:b/>
                <w:color w:val="FF0000"/>
                <w:sz w:val="20"/>
                <w:szCs w:val="20"/>
              </w:rPr>
            </w:pPr>
          </w:p>
          <w:p w14:paraId="5A1429E2" w14:textId="77777777" w:rsidR="00330190" w:rsidRDefault="000721FD">
            <w:pPr>
              <w:spacing w:line="240" w:lineRule="auto"/>
              <w:ind w:left="0" w:hanging="2"/>
              <w:jc w:val="both"/>
              <w:rPr>
                <w:rFonts w:eastAsia="Times New Roman"/>
                <w:color w:val="FF0000"/>
                <w:sz w:val="20"/>
                <w:szCs w:val="20"/>
                <w:highlight w:val="white"/>
              </w:rPr>
            </w:pPr>
            <w:r w:rsidRPr="00462009">
              <w:rPr>
                <w:rFonts w:eastAsia="Times New Roman"/>
                <w:color w:val="FF0000"/>
                <w:sz w:val="20"/>
                <w:szCs w:val="20"/>
              </w:rPr>
              <w:t xml:space="preserve">Na descrição da realização da pesquisa é necessário indicar quais os parâmetros do artigo 5º da IN n.º 65/2021 foram utilizados e justificar se não utilizar os </w:t>
            </w:r>
            <w:r w:rsidRPr="00462009">
              <w:rPr>
                <w:rFonts w:eastAsia="Times New Roman"/>
                <w:color w:val="FF0000"/>
                <w:sz w:val="20"/>
                <w:szCs w:val="20"/>
                <w:highlight w:val="white"/>
              </w:rPr>
              <w:t xml:space="preserve">parâmetros estabelecidos nos incisos I e II do referido artigo. </w:t>
            </w:r>
          </w:p>
          <w:p w14:paraId="1FC28053" w14:textId="77777777" w:rsidR="00330190" w:rsidRDefault="00330190">
            <w:pPr>
              <w:spacing w:line="240" w:lineRule="auto"/>
              <w:ind w:left="0" w:hanging="2"/>
              <w:jc w:val="both"/>
              <w:rPr>
                <w:rFonts w:eastAsia="Times New Roman"/>
                <w:color w:val="FF0000"/>
                <w:sz w:val="20"/>
                <w:szCs w:val="20"/>
                <w:highlight w:val="white"/>
              </w:rPr>
            </w:pPr>
          </w:p>
          <w:p w14:paraId="2B69FC21" w14:textId="77777777" w:rsidR="00F27BBE" w:rsidRDefault="000721FD">
            <w:pPr>
              <w:spacing w:line="240" w:lineRule="auto"/>
              <w:ind w:left="0" w:hanging="2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  <w:r w:rsidRPr="00462009">
              <w:rPr>
                <w:rFonts w:eastAsia="Times New Roman"/>
                <w:color w:val="FF0000"/>
                <w:sz w:val="20"/>
                <w:szCs w:val="20"/>
                <w:highlight w:val="white"/>
              </w:rPr>
              <w:t>Entretanto, o cálculo deve incidir sobre um conjunto de três ou mais preços, oriundos de um ou mais dos parâmetros de que trata o art. 5º, desconsiderados os valores inexequíveis, inconsistentes e os excessivamente elevados e quando o preço estimado for obtido com base única no inciso I do art. 5º, o valor não poderá ser superior à mediana do item nos sistemas consultados.</w:t>
            </w:r>
          </w:p>
          <w:p w14:paraId="578266B6" w14:textId="77777777" w:rsidR="00462009" w:rsidRDefault="00462009">
            <w:pPr>
              <w:spacing w:line="240" w:lineRule="auto"/>
              <w:ind w:left="0" w:hanging="2"/>
              <w:jc w:val="both"/>
              <w:rPr>
                <w:rFonts w:eastAsia="Times New Roman"/>
                <w:color w:val="FF0000"/>
                <w:sz w:val="20"/>
                <w:szCs w:val="20"/>
              </w:rPr>
            </w:pPr>
          </w:p>
          <w:p w14:paraId="6C4D9C9B" w14:textId="46EB917F" w:rsidR="00F27BBE" w:rsidRPr="00462009" w:rsidRDefault="00462009" w:rsidP="00330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FF0000"/>
                <w:sz w:val="20"/>
                <w:szCs w:val="20"/>
              </w:rPr>
            </w:pPr>
            <w:r w:rsidRPr="00462009">
              <w:rPr>
                <w:b/>
                <w:color w:val="FF0000"/>
                <w:sz w:val="20"/>
                <w:szCs w:val="20"/>
              </w:rPr>
              <w:t xml:space="preserve">OBS: Apresentar a pesquisa de preço em documento anexo ao processo no SIPAC, indicando o item pesquisado e o número dele na relação de itens do DFD e </w:t>
            </w:r>
            <w:r w:rsidRPr="00462009">
              <w:rPr>
                <w:b/>
                <w:color w:val="FF0000"/>
                <w:sz w:val="20"/>
                <w:szCs w:val="20"/>
                <w:u w:val="single"/>
              </w:rPr>
              <w:t>APRESENTAR JUSTIFICATIVA</w:t>
            </w:r>
            <w:r w:rsidRPr="00462009">
              <w:rPr>
                <w:b/>
                <w:color w:val="FF0000"/>
                <w:sz w:val="20"/>
                <w:szCs w:val="20"/>
              </w:rPr>
              <w:t>, caso não utilize o painel de preços e as contratações similares de outros entes públicos como primeiro critério para obtenção dos preços).</w:t>
            </w:r>
          </w:p>
        </w:tc>
      </w:tr>
      <w:tr w:rsidR="00F27BBE" w14:paraId="6D54AE04" w14:textId="77777777" w:rsidTr="000721FD">
        <w:tc>
          <w:tcPr>
            <w:tcW w:w="100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3501A" w14:textId="77777777" w:rsidR="00F27BBE" w:rsidRDefault="00072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INDICAÇÃO DA EQUIPE RESPONSÁVEL PELA PESQUISA DE PREÇO</w:t>
            </w:r>
          </w:p>
        </w:tc>
      </w:tr>
      <w:tr w:rsidR="00F27BBE" w14:paraId="3BDC1508" w14:textId="77777777" w:rsidTr="000721FD">
        <w:tc>
          <w:tcPr>
            <w:tcW w:w="10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4AE9C" w14:textId="77777777" w:rsidR="00F27BBE" w:rsidRDefault="00072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 xml:space="preserve">Indicar a equipe responsável pela pesquisa de preço que, </w:t>
            </w:r>
            <w:r>
              <w:rPr>
                <w:b/>
                <w:color w:val="FF0000"/>
                <w:sz w:val="20"/>
                <w:szCs w:val="20"/>
              </w:rPr>
              <w:t>NÃO NECESSARIAMENTE</w:t>
            </w:r>
            <w:r>
              <w:rPr>
                <w:color w:val="FF0000"/>
                <w:sz w:val="20"/>
                <w:szCs w:val="20"/>
              </w:rPr>
              <w:t>, será formada pelos mesmos integrantes da equipe de apoio à licitação.</w:t>
            </w:r>
          </w:p>
          <w:p w14:paraId="452F343E" w14:textId="77777777" w:rsidR="00F27BBE" w:rsidRDefault="00F2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</w:p>
          <w:tbl>
            <w:tblPr>
              <w:tblStyle w:val="ab"/>
              <w:tblW w:w="999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76"/>
              <w:gridCol w:w="715"/>
              <w:gridCol w:w="992"/>
              <w:gridCol w:w="992"/>
              <w:gridCol w:w="1134"/>
              <w:gridCol w:w="2581"/>
            </w:tblGrid>
            <w:tr w:rsidR="00F27BBE" w14:paraId="33B80089" w14:textId="77777777">
              <w:trPr>
                <w:trHeight w:val="226"/>
              </w:trPr>
              <w:tc>
                <w:tcPr>
                  <w:tcW w:w="9990" w:type="dxa"/>
                  <w:gridSpan w:val="6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F40D88" w14:textId="77777777" w:rsidR="00F27BBE" w:rsidRDefault="000721FD" w:rsidP="005C0BD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Equipe Responsável pela Pesquisa de Preço</w:t>
                  </w:r>
                </w:p>
              </w:tc>
            </w:tr>
            <w:tr w:rsidR="00F27BBE" w14:paraId="1737D8DB" w14:textId="77777777">
              <w:trPr>
                <w:trHeight w:val="602"/>
              </w:trPr>
              <w:tc>
                <w:tcPr>
                  <w:tcW w:w="357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F9515A" w14:textId="77777777" w:rsidR="00F27BBE" w:rsidRDefault="000721FD" w:rsidP="005C0BD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NOME</w:t>
                  </w:r>
                </w:p>
              </w:tc>
              <w:tc>
                <w:tcPr>
                  <w:tcW w:w="7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B2AB68" w14:textId="77777777" w:rsidR="00F27BBE" w:rsidRDefault="000721FD" w:rsidP="005C0BD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CPF</w:t>
                  </w:r>
                </w:p>
              </w:tc>
              <w:tc>
                <w:tcPr>
                  <w:tcW w:w="99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669A15" w14:textId="77777777" w:rsidR="00F27BBE" w:rsidRDefault="000721FD" w:rsidP="005C0BD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SIAPE</w:t>
                  </w:r>
                </w:p>
              </w:tc>
              <w:tc>
                <w:tcPr>
                  <w:tcW w:w="99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3207A6" w14:textId="77777777" w:rsidR="00F27BBE" w:rsidRDefault="000721FD" w:rsidP="005C0BD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5C3410" w14:textId="77777777" w:rsidR="00F27BBE" w:rsidRDefault="000721FD" w:rsidP="005C0BD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FONE</w:t>
                  </w:r>
                </w:p>
              </w:tc>
              <w:tc>
                <w:tcPr>
                  <w:tcW w:w="2581" w:type="dxa"/>
                </w:tcPr>
                <w:p w14:paraId="21460B9A" w14:textId="77777777" w:rsidR="00F27BBE" w:rsidRDefault="000721FD" w:rsidP="005C0BD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74"/>
                    </w:tabs>
                    <w:spacing w:line="240" w:lineRule="auto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CARGO</w:t>
                  </w:r>
                </w:p>
              </w:tc>
            </w:tr>
            <w:tr w:rsidR="00F27BBE" w14:paraId="1ACEF35A" w14:textId="77777777">
              <w:trPr>
                <w:trHeight w:val="373"/>
              </w:trPr>
              <w:tc>
                <w:tcPr>
                  <w:tcW w:w="357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870F17" w14:textId="77777777" w:rsidR="00F27BBE" w:rsidRDefault="00F27BB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5AD4C6" w14:textId="77777777" w:rsidR="00F27BBE" w:rsidRDefault="00F27BB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3A18D98" w14:textId="77777777" w:rsidR="00F27BBE" w:rsidRDefault="00F27BB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C1B5A5" w14:textId="77777777" w:rsidR="00F27BBE" w:rsidRDefault="00F27BB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6241FA" w14:textId="77777777" w:rsidR="00F27BBE" w:rsidRDefault="00F27BB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1" w:type="dxa"/>
                </w:tcPr>
                <w:p w14:paraId="2D89CECA" w14:textId="77777777" w:rsidR="00F27BBE" w:rsidRDefault="00F27BB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27BBE" w14:paraId="5A4DC781" w14:textId="77777777">
              <w:trPr>
                <w:trHeight w:val="373"/>
              </w:trPr>
              <w:tc>
                <w:tcPr>
                  <w:tcW w:w="357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05A809E" w14:textId="77777777" w:rsidR="00F27BBE" w:rsidRDefault="00F27BB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04D45C" w14:textId="77777777" w:rsidR="00F27BBE" w:rsidRDefault="00F27BB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53B8A6" w14:textId="77777777" w:rsidR="00F27BBE" w:rsidRDefault="00F27BB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DF6915" w14:textId="77777777" w:rsidR="00F27BBE" w:rsidRDefault="00F27BB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CF2DFD" w14:textId="77777777" w:rsidR="00F27BBE" w:rsidRDefault="00F27BB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1" w:type="dxa"/>
                </w:tcPr>
                <w:p w14:paraId="2D2407D8" w14:textId="77777777" w:rsidR="00F27BBE" w:rsidRDefault="00F27BB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27BBE" w14:paraId="02253EF4" w14:textId="77777777">
              <w:tc>
                <w:tcPr>
                  <w:tcW w:w="357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EB7820" w14:textId="77777777" w:rsidR="00F27BBE" w:rsidRDefault="00F27BB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6C62C8" w14:textId="77777777" w:rsidR="00F27BBE" w:rsidRDefault="00F27BB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164F93" w14:textId="77777777" w:rsidR="00F27BBE" w:rsidRDefault="00F27BB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F787BB" w14:textId="77777777" w:rsidR="00F27BBE" w:rsidRDefault="00F27BB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1ED5CB" w14:textId="77777777" w:rsidR="00F27BBE" w:rsidRDefault="00F27BB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1" w:type="dxa"/>
                </w:tcPr>
                <w:p w14:paraId="07FCA3D1" w14:textId="77777777" w:rsidR="00F27BBE" w:rsidRDefault="00F27BB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9ECC8B1" w14:textId="77777777" w:rsidR="00F27BBE" w:rsidRDefault="00F2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</w:tr>
    </w:tbl>
    <w:p w14:paraId="051F9F83" w14:textId="77777777" w:rsidR="00F27BBE" w:rsidRDefault="00F27B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</w:rPr>
      </w:pPr>
    </w:p>
    <w:p w14:paraId="293722A2" w14:textId="77777777" w:rsidR="00F27BBE" w:rsidRDefault="00F27B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</w:rPr>
      </w:pPr>
    </w:p>
    <w:p w14:paraId="4338639D" w14:textId="77777777" w:rsidR="00F27BBE" w:rsidRDefault="000721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  <w:u w:val="single"/>
        </w:rPr>
      </w:pPr>
      <w:r>
        <w:rPr>
          <w:b/>
          <w:color w:val="FF0000"/>
          <w:sz w:val="20"/>
          <w:szCs w:val="20"/>
        </w:rPr>
        <w:t>OBS: Este documento deverá ser assinado, eletronicamente no SIPAC pelo requisitante e o autorizador de despesas da unidade solicitante.</w:t>
      </w:r>
    </w:p>
    <w:sectPr w:rsidR="00F27BBE"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079"/>
    <w:multiLevelType w:val="multilevel"/>
    <w:tmpl w:val="66F4130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7D64EBB"/>
    <w:multiLevelType w:val="multilevel"/>
    <w:tmpl w:val="3712135C"/>
    <w:lvl w:ilvl="0">
      <w:start w:val="1"/>
      <w:numFmt w:val="decimal"/>
      <w:lvlText w:val="%1."/>
      <w:lvlJc w:val="left"/>
      <w:pPr>
        <w:ind w:left="720" w:firstLine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  <w:vertAlign w:val="baseline"/>
      </w:rPr>
    </w:lvl>
  </w:abstractNum>
  <w:abstractNum w:abstractNumId="2" w15:restartNumberingAfterBreak="0">
    <w:nsid w:val="67ED459A"/>
    <w:multiLevelType w:val="multilevel"/>
    <w:tmpl w:val="BEC88F04"/>
    <w:lvl w:ilvl="0">
      <w:start w:val="1"/>
      <w:numFmt w:val="decimal"/>
      <w:pStyle w:val="Ni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58259885">
    <w:abstractNumId w:val="0"/>
  </w:num>
  <w:num w:numId="2" w16cid:durableId="245652887">
    <w:abstractNumId w:val="1"/>
  </w:num>
  <w:num w:numId="3" w16cid:durableId="455029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BBE"/>
    <w:rsid w:val="000721FD"/>
    <w:rsid w:val="001D595E"/>
    <w:rsid w:val="00330190"/>
    <w:rsid w:val="0043261D"/>
    <w:rsid w:val="00462009"/>
    <w:rsid w:val="005C0BD9"/>
    <w:rsid w:val="00642D78"/>
    <w:rsid w:val="00702C91"/>
    <w:rsid w:val="00865631"/>
    <w:rsid w:val="00AD2F66"/>
    <w:rsid w:val="00B541F0"/>
    <w:rsid w:val="00F2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07AF"/>
  <w15:docId w15:val="{E5B7F31B-4F35-4B8C-A835-531CC7E1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contextualSpacing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character" w:customStyle="1" w:styleId="Fontepargpadro1">
    <w:name w:val="Fonte parág. padrão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eNormal0">
    <w:name w:val="Table Normal"/>
    <w:next w:val="TableNormal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paragraph" w:styleId="Textodebalo">
    <w:name w:val="Balloon Text"/>
    <w:basedOn w:val="Normal"/>
    <w:qFormat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iperlinkVisitado1">
    <w:name w:val="HiperlinkVisitado1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Standard">
    <w:name w:val="Standard"/>
    <w:pPr>
      <w:spacing w:after="200"/>
      <w:ind w:leftChars="-1" w:left="-1" w:hangingChars="1" w:hanging="1"/>
      <w:textDirection w:val="btLr"/>
      <w:textAlignment w:val="baseline"/>
      <w:outlineLvl w:val="0"/>
    </w:pPr>
    <w:rPr>
      <w:rFonts w:ascii="Calibri" w:eastAsia="Times New Roman" w:hAnsi="Calibri" w:cs="Times New Roman"/>
      <w:color w:val="00000A"/>
      <w:kern w:val="1"/>
      <w:position w:val="-1"/>
      <w:lang w:eastAsia="zh-CN"/>
    </w:rPr>
  </w:style>
  <w:style w:type="paragraph" w:customStyle="1" w:styleId="textbody">
    <w:name w:val="textbody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itao">
    <w:name w:val="Quote"/>
    <w:basedOn w:val="Normal"/>
    <w:next w:val="Normal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line="240" w:lineRule="auto"/>
      <w:jc w:val="both"/>
    </w:pPr>
    <w:rPr>
      <w:i/>
      <w:iCs/>
      <w:sz w:val="20"/>
      <w:szCs w:val="24"/>
      <w:lang w:eastAsia="en-US"/>
    </w:rPr>
  </w:style>
  <w:style w:type="character" w:customStyle="1" w:styleId="CitaoChar">
    <w:name w:val="Citação Char"/>
    <w:rPr>
      <w:i/>
      <w:iCs/>
      <w:color w:val="000000"/>
      <w:w w:val="100"/>
      <w:position w:val="-1"/>
      <w:szCs w:val="24"/>
      <w:effect w:val="none"/>
      <w:shd w:val="clear" w:color="auto" w:fill="FFFFCC"/>
      <w:vertAlign w:val="baseline"/>
      <w:cs w:val="0"/>
      <w:em w:val="none"/>
      <w:lang w:eastAsia="en-US"/>
    </w:rPr>
  </w:style>
  <w:style w:type="table" w:customStyle="1" w:styleId="Tabelacomgrade1">
    <w:name w:val="Tabela com grade1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1">
    <w:name w:val="Nivel1"/>
    <w:basedOn w:val="Ttulo1"/>
    <w:next w:val="Normal"/>
    <w:pPr>
      <w:numPr>
        <w:numId w:val="3"/>
      </w:numPr>
      <w:spacing w:before="480"/>
      <w:ind w:left="360" w:hanging="1"/>
      <w:jc w:val="both"/>
    </w:pPr>
    <w:rPr>
      <w:b/>
      <w:sz w:val="28"/>
      <w:szCs w:val="28"/>
    </w:rPr>
  </w:style>
  <w:style w:type="table" w:customStyle="1" w:styleId="Tabelacomgrade10">
    <w:name w:val="Tabela com grade1"/>
    <w:basedOn w:val="Tabelanormal"/>
    <w:next w:val="Tabelacomgrade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1">
    <w:name w:val="Normal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LO-normal">
    <w:name w:val="LO-normal"/>
    <w:pPr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v.br/plataformamaisbrasil/pt-br/legislacao-geral/instrucoes-normativas/instrucao-normativa-seges-me-no-65-de-7-de-julho-de-202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.br/plataformamaisbrasil/pt-br/legislacao-geral/instrucoes-normativas/instrucao-normativa-seges-me-no-65-de-7-de-julho-de-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talogo.compras.gov.br/cnbs-web/bus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f62QdJEu2sutDtKtCCmxL9/gxA==">CgMxLjAyCGguZ2pkZ3hzOAByITFHWm5KWjY1T0pkanJlN1p4cXlGdGdmdzlzVlpXUGNQbA==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1672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Joacil</dc:creator>
  <cp:lastModifiedBy>pra7</cp:lastModifiedBy>
  <cp:revision>9</cp:revision>
  <dcterms:created xsi:type="dcterms:W3CDTF">2024-02-29T20:21:00Z</dcterms:created>
  <dcterms:modified xsi:type="dcterms:W3CDTF">2024-03-04T12:48:00Z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2024-01-26T17:02:43Z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c7c38f44-06b2-423b-adad-3aef3afea4f0</vt:lpwstr>
  </property>
  <property fmtid="{D5CDD505-2E9C-101B-9397-08002B2CF9AE}" pid="7" name="MSIP_Label_defa4170-0d19-0005-0004-bc88714345d2_ActionId">
    <vt:lpwstr>9d48f299-ccdb-46b3-b9bd-d412192a4fcd</vt:lpwstr>
  </property>
  <property fmtid="{D5CDD505-2E9C-101B-9397-08002B2CF9AE}" pid="8" name="MSIP_Label_defa4170-0d19-0005-0004-bc88714345d2_ContentBits">
    <vt:lpwstr>0</vt:lpwstr>
  </property>
</Properties>
</file>