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3D4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UNIVERSIDADE FEDERAL DA PARAÍBA - UFPB</w:t>
      </w:r>
    </w:p>
    <w:p w:rsidR="002003D4" w:rsidRPr="000B5B23" w:rsidRDefault="0000391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Instrução Normativa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231694">
        <w:rPr>
          <w:rFonts w:ascii="Times New Roman" w:hAnsi="Times New Roman" w:cs="Times New Roman"/>
          <w:sz w:val="28"/>
          <w:szCs w:val="28"/>
        </w:rPr>
        <w:t>02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, de </w:t>
      </w:r>
      <w:r w:rsidR="002003D4" w:rsidRPr="000B5B23">
        <w:rPr>
          <w:rFonts w:ascii="Times New Roman" w:hAnsi="Times New Roman" w:cs="Times New Roman"/>
          <w:sz w:val="28"/>
          <w:szCs w:val="28"/>
        </w:rPr>
        <w:t>09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de </w:t>
      </w:r>
      <w:r w:rsidR="002003D4" w:rsidRPr="000B5B23">
        <w:rPr>
          <w:rFonts w:ascii="Times New Roman" w:hAnsi="Times New Roman" w:cs="Times New Roman"/>
          <w:sz w:val="28"/>
          <w:szCs w:val="28"/>
        </w:rPr>
        <w:t>novembro de 2020.</w:t>
      </w:r>
    </w:p>
    <w:p w:rsidR="002003D4" w:rsidRPr="000B5B23" w:rsidRDefault="002003D4" w:rsidP="000B5B23">
      <w:pPr>
        <w:spacing w:after="0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RESOLUÇÃO Nº </w:t>
      </w:r>
      <w:r w:rsidR="00584D1E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Pr="000B5B23">
        <w:rPr>
          <w:rFonts w:ascii="Times New Roman" w:hAnsi="Times New Roman" w:cs="Times New Roman"/>
          <w:sz w:val="28"/>
          <w:szCs w:val="28"/>
        </w:rPr>
        <w:t xml:space="preserve">, DE </w:t>
      </w:r>
      <w:r w:rsidR="00003914" w:rsidRPr="000B5B23">
        <w:rPr>
          <w:rFonts w:ascii="Times New Roman" w:hAnsi="Times New Roman" w:cs="Times New Roman"/>
          <w:sz w:val="28"/>
          <w:szCs w:val="28"/>
        </w:rPr>
        <w:t>09</w:t>
      </w:r>
      <w:r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003914" w:rsidRPr="000B5B23">
        <w:rPr>
          <w:rFonts w:ascii="Times New Roman" w:hAnsi="Times New Roman" w:cs="Times New Roman"/>
          <w:sz w:val="28"/>
          <w:szCs w:val="28"/>
        </w:rPr>
        <w:t>NOVEMBRO</w:t>
      </w:r>
      <w:r w:rsidRPr="000B5B23">
        <w:rPr>
          <w:rFonts w:ascii="Times New Roman" w:hAnsi="Times New Roman" w:cs="Times New Roman"/>
          <w:sz w:val="28"/>
          <w:szCs w:val="28"/>
        </w:rPr>
        <w:t xml:space="preserve"> DE 20</w:t>
      </w:r>
      <w:r w:rsidR="00003914" w:rsidRPr="000B5B23">
        <w:rPr>
          <w:rFonts w:ascii="Times New Roman" w:hAnsi="Times New Roman" w:cs="Times New Roman"/>
          <w:sz w:val="28"/>
          <w:szCs w:val="28"/>
        </w:rPr>
        <w:t>20</w:t>
      </w:r>
      <w:r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003914" w:rsidRPr="000B5B23">
        <w:rPr>
          <w:rFonts w:ascii="Times New Roman" w:hAnsi="Times New Roman" w:cs="Times New Roman"/>
          <w:sz w:val="28"/>
          <w:szCs w:val="28"/>
        </w:rPr>
        <w:t>estabelece</w:t>
      </w:r>
      <w:r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003914" w:rsidRPr="000B5B23">
        <w:rPr>
          <w:rFonts w:ascii="Times New Roman" w:hAnsi="Times New Roman" w:cs="Times New Roman"/>
          <w:sz w:val="28"/>
          <w:szCs w:val="28"/>
        </w:rPr>
        <w:t xml:space="preserve">normatização para </w:t>
      </w:r>
      <w:r w:rsidRPr="000B5B23">
        <w:rPr>
          <w:rFonts w:ascii="Times New Roman" w:hAnsi="Times New Roman" w:cs="Times New Roman"/>
          <w:sz w:val="28"/>
          <w:szCs w:val="28"/>
        </w:rPr>
        <w:t xml:space="preserve">Recuperação de </w:t>
      </w:r>
      <w:r w:rsidR="00003914" w:rsidRPr="000B5B23">
        <w:rPr>
          <w:rFonts w:ascii="Times New Roman" w:hAnsi="Times New Roman" w:cs="Times New Roman"/>
          <w:sz w:val="28"/>
          <w:szCs w:val="28"/>
        </w:rPr>
        <w:t>Financeiro ou Recebíveis</w:t>
      </w:r>
      <w:r w:rsidR="00FD4706" w:rsidRPr="000B5B23">
        <w:rPr>
          <w:rFonts w:ascii="Times New Roman" w:hAnsi="Times New Roman" w:cs="Times New Roman"/>
          <w:sz w:val="28"/>
          <w:szCs w:val="28"/>
        </w:rPr>
        <w:t xml:space="preserve"> de devedores pessoas físicas</w:t>
      </w:r>
      <w:r w:rsidR="00003914"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FD4706" w:rsidRPr="000B5B23">
        <w:rPr>
          <w:rFonts w:ascii="Times New Roman" w:hAnsi="Times New Roman" w:cs="Times New Roman"/>
          <w:sz w:val="28"/>
          <w:szCs w:val="28"/>
        </w:rPr>
        <w:t>pela</w:t>
      </w:r>
      <w:r w:rsidR="00003914" w:rsidRPr="000B5B23">
        <w:rPr>
          <w:rFonts w:ascii="Times New Roman" w:hAnsi="Times New Roman" w:cs="Times New Roman"/>
          <w:sz w:val="28"/>
          <w:szCs w:val="28"/>
        </w:rPr>
        <w:t xml:space="preserve"> Universidade Federal da Paraíba </w:t>
      </w:r>
      <w:r w:rsidR="00FD4706" w:rsidRPr="000B5B23">
        <w:rPr>
          <w:rFonts w:ascii="Times New Roman" w:hAnsi="Times New Roman" w:cs="Times New Roman"/>
          <w:sz w:val="28"/>
          <w:szCs w:val="28"/>
        </w:rPr>
        <w:t>–</w:t>
      </w:r>
      <w:r w:rsidR="00003914" w:rsidRPr="000B5B23">
        <w:rPr>
          <w:rFonts w:ascii="Times New Roman" w:hAnsi="Times New Roman" w:cs="Times New Roman"/>
          <w:sz w:val="28"/>
          <w:szCs w:val="28"/>
        </w:rPr>
        <w:t xml:space="preserve"> UFPB</w:t>
      </w:r>
      <w:r w:rsidRPr="000B5B23">
        <w:rPr>
          <w:rFonts w:ascii="Times New Roman" w:hAnsi="Times New Roman" w:cs="Times New Roman"/>
          <w:sz w:val="28"/>
          <w:szCs w:val="28"/>
        </w:rPr>
        <w:t xml:space="preserve">, autoriza os </w:t>
      </w:r>
      <w:r w:rsidR="00003914" w:rsidRPr="000B5B23">
        <w:rPr>
          <w:rFonts w:ascii="Times New Roman" w:hAnsi="Times New Roman" w:cs="Times New Roman"/>
          <w:sz w:val="28"/>
          <w:szCs w:val="28"/>
        </w:rPr>
        <w:t>ordenadores de despesas</w:t>
      </w:r>
      <w:r w:rsidRPr="000B5B23">
        <w:rPr>
          <w:rFonts w:ascii="Times New Roman" w:hAnsi="Times New Roman" w:cs="Times New Roman"/>
          <w:sz w:val="28"/>
          <w:szCs w:val="28"/>
        </w:rPr>
        <w:t xml:space="preserve"> a promoverem conciliações com os devedores</w:t>
      </w:r>
      <w:r w:rsidR="00FD4706" w:rsidRPr="000B5B23">
        <w:rPr>
          <w:rFonts w:ascii="Times New Roman" w:hAnsi="Times New Roman" w:cs="Times New Roman"/>
          <w:sz w:val="28"/>
          <w:szCs w:val="28"/>
        </w:rPr>
        <w:t xml:space="preserve"> pessoa física</w:t>
      </w:r>
      <w:r w:rsidRPr="000B5B23">
        <w:rPr>
          <w:rFonts w:ascii="Times New Roman" w:hAnsi="Times New Roman" w:cs="Times New Roman"/>
          <w:sz w:val="28"/>
          <w:szCs w:val="28"/>
        </w:rPr>
        <w:t xml:space="preserve"> da entidade e dá outras providências.</w:t>
      </w:r>
    </w:p>
    <w:p w:rsidR="002003D4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1426" w:rsidRPr="000B5B23" w:rsidRDefault="0000391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 </w:t>
      </w:r>
      <w:r w:rsidR="00231694">
        <w:rPr>
          <w:rFonts w:ascii="Times New Roman" w:hAnsi="Times New Roman" w:cs="Times New Roman"/>
          <w:sz w:val="28"/>
          <w:szCs w:val="28"/>
        </w:rPr>
        <w:t>Pró-reitoria de Administração da UFPB</w:t>
      </w:r>
      <w:r w:rsidR="002003D4" w:rsidRPr="000B5B23">
        <w:rPr>
          <w:rFonts w:ascii="Times New Roman" w:hAnsi="Times New Roman" w:cs="Times New Roman"/>
          <w:sz w:val="28"/>
          <w:szCs w:val="28"/>
        </w:rPr>
        <w:t>, no uso de suas atribuições legais e regulamentares conferidas pel</w:t>
      </w:r>
      <w:r w:rsidR="006C1426" w:rsidRPr="000B5B23">
        <w:rPr>
          <w:rFonts w:ascii="Times New Roman" w:hAnsi="Times New Roman" w:cs="Times New Roman"/>
          <w:sz w:val="28"/>
          <w:szCs w:val="28"/>
        </w:rPr>
        <w:t xml:space="preserve">o Regimento da Reitoria da UFPB; </w:t>
      </w:r>
      <w:r w:rsidR="006C1426" w:rsidRPr="000B5B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RESOLUÇÃO</w:t>
      </w:r>
      <w:r w:rsidR="006C1426" w:rsidRPr="000B5B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CONSUNI</w:t>
      </w:r>
      <w:r w:rsidR="006C1426" w:rsidRPr="000B5B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N° 257/79</w:t>
      </w:r>
      <w:r w:rsidR="006C1426" w:rsidRPr="000B5B23">
        <w:rPr>
          <w:rFonts w:ascii="Times New Roman" w:hAnsi="Times New Roman" w:cs="Times New Roman"/>
          <w:sz w:val="28"/>
          <w:szCs w:val="28"/>
        </w:rPr>
        <w:t>; em seu artigo 30, alínea ‘a’ e seguintes;</w:t>
      </w:r>
    </w:p>
    <w:p w:rsidR="006C142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CONSIDERANDO </w:t>
      </w:r>
      <w:r w:rsidR="006C1426" w:rsidRPr="000B5B23">
        <w:rPr>
          <w:rFonts w:ascii="Times New Roman" w:hAnsi="Times New Roman" w:cs="Times New Roman"/>
          <w:sz w:val="28"/>
          <w:szCs w:val="28"/>
        </w:rPr>
        <w:t>a</w:t>
      </w:r>
      <w:r w:rsidRPr="000B5B23">
        <w:rPr>
          <w:rFonts w:ascii="Times New Roman" w:hAnsi="Times New Roman" w:cs="Times New Roman"/>
          <w:sz w:val="28"/>
          <w:szCs w:val="28"/>
        </w:rPr>
        <w:t xml:space="preserve"> inadimplência</w:t>
      </w:r>
      <w:r w:rsidR="006C1426" w:rsidRPr="000B5B23">
        <w:rPr>
          <w:rFonts w:ascii="Times New Roman" w:hAnsi="Times New Roman" w:cs="Times New Roman"/>
          <w:sz w:val="28"/>
          <w:szCs w:val="28"/>
        </w:rPr>
        <w:t xml:space="preserve"> conforme registros junto ao SIAFI</w:t>
      </w:r>
      <w:r w:rsidRPr="000B5B23">
        <w:rPr>
          <w:rFonts w:ascii="Times New Roman" w:hAnsi="Times New Roman" w:cs="Times New Roman"/>
          <w:sz w:val="28"/>
          <w:szCs w:val="28"/>
        </w:rPr>
        <w:t>;</w:t>
      </w:r>
    </w:p>
    <w:p w:rsidR="006C142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CONSIDERANDO a necessidade de recuperação d</w:t>
      </w:r>
      <w:r w:rsidR="00FD4706" w:rsidRPr="000B5B23">
        <w:rPr>
          <w:rFonts w:ascii="Times New Roman" w:hAnsi="Times New Roman" w:cs="Times New Roman"/>
          <w:sz w:val="28"/>
          <w:szCs w:val="28"/>
        </w:rPr>
        <w:t>e Recurso</w:t>
      </w:r>
      <w:r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FD4706" w:rsidRPr="000B5B23">
        <w:rPr>
          <w:rFonts w:ascii="Times New Roman" w:hAnsi="Times New Roman" w:cs="Times New Roman"/>
          <w:sz w:val="28"/>
          <w:szCs w:val="28"/>
        </w:rPr>
        <w:t>Financeiro e Recebíveis</w:t>
      </w:r>
      <w:r w:rsidRPr="000B5B23">
        <w:rPr>
          <w:rFonts w:ascii="Times New Roman" w:hAnsi="Times New Roman" w:cs="Times New Roman"/>
          <w:sz w:val="28"/>
          <w:szCs w:val="28"/>
        </w:rPr>
        <w:t xml:space="preserve"> existentes </w:t>
      </w:r>
      <w:r w:rsidR="006C1426" w:rsidRPr="000B5B23">
        <w:rPr>
          <w:rFonts w:ascii="Times New Roman" w:hAnsi="Times New Roman" w:cs="Times New Roman"/>
          <w:sz w:val="28"/>
          <w:szCs w:val="28"/>
        </w:rPr>
        <w:t>e vindouros</w:t>
      </w:r>
      <w:r w:rsidRPr="000B5B23">
        <w:rPr>
          <w:rFonts w:ascii="Times New Roman" w:hAnsi="Times New Roman" w:cs="Times New Roman"/>
          <w:sz w:val="28"/>
          <w:szCs w:val="28"/>
        </w:rPr>
        <w:t>;</w:t>
      </w:r>
    </w:p>
    <w:p w:rsidR="006C142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CONSIDERANDO a necessidade d</w:t>
      </w:r>
      <w:r w:rsidR="006C1426" w:rsidRPr="000B5B23">
        <w:rPr>
          <w:rFonts w:ascii="Times New Roman" w:hAnsi="Times New Roman" w:cs="Times New Roman"/>
          <w:sz w:val="28"/>
          <w:szCs w:val="28"/>
        </w:rPr>
        <w:t>a UFPB</w:t>
      </w:r>
      <w:r w:rsidR="00FD4706" w:rsidRPr="000B5B23">
        <w:rPr>
          <w:rFonts w:ascii="Times New Roman" w:hAnsi="Times New Roman" w:cs="Times New Roman"/>
          <w:sz w:val="28"/>
          <w:szCs w:val="28"/>
        </w:rPr>
        <w:t xml:space="preserve"> em</w:t>
      </w:r>
      <w:r w:rsidRPr="000B5B23">
        <w:rPr>
          <w:rFonts w:ascii="Times New Roman" w:hAnsi="Times New Roman" w:cs="Times New Roman"/>
          <w:sz w:val="28"/>
          <w:szCs w:val="28"/>
        </w:rPr>
        <w:t xml:space="preserve"> adotar medidas administrativas</w:t>
      </w:r>
      <w:r w:rsidR="006C1426" w:rsidRPr="000B5B23">
        <w:rPr>
          <w:rFonts w:ascii="Times New Roman" w:hAnsi="Times New Roman" w:cs="Times New Roman"/>
          <w:sz w:val="28"/>
          <w:szCs w:val="28"/>
        </w:rPr>
        <w:t>, promovendo soluções alternativas de modo a mitigar judicialização por processos de recuperação de recursos financeiros</w:t>
      </w:r>
      <w:r w:rsidR="00FD4706" w:rsidRPr="000B5B23">
        <w:rPr>
          <w:rFonts w:ascii="Times New Roman" w:hAnsi="Times New Roman" w:cs="Times New Roman"/>
          <w:sz w:val="28"/>
          <w:szCs w:val="28"/>
        </w:rPr>
        <w:t>,</w:t>
      </w:r>
      <w:r w:rsidR="006C1426"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Pr="000B5B23">
        <w:rPr>
          <w:rFonts w:ascii="Times New Roman" w:hAnsi="Times New Roman" w:cs="Times New Roman"/>
          <w:sz w:val="28"/>
          <w:szCs w:val="28"/>
        </w:rPr>
        <w:t>evita</w:t>
      </w:r>
      <w:r w:rsidR="006C1426" w:rsidRPr="000B5B23">
        <w:rPr>
          <w:rFonts w:ascii="Times New Roman" w:hAnsi="Times New Roman" w:cs="Times New Roman"/>
          <w:sz w:val="28"/>
          <w:szCs w:val="28"/>
        </w:rPr>
        <w:t>ndo</w:t>
      </w:r>
      <w:r w:rsidRPr="000B5B23">
        <w:rPr>
          <w:rFonts w:ascii="Times New Roman" w:hAnsi="Times New Roman" w:cs="Times New Roman"/>
          <w:sz w:val="28"/>
          <w:szCs w:val="28"/>
        </w:rPr>
        <w:t xml:space="preserve"> a prescrição dos </w:t>
      </w:r>
      <w:r w:rsidR="006C1426" w:rsidRPr="000B5B23">
        <w:rPr>
          <w:rFonts w:ascii="Times New Roman" w:hAnsi="Times New Roman" w:cs="Times New Roman"/>
          <w:sz w:val="28"/>
          <w:szCs w:val="28"/>
        </w:rPr>
        <w:t>recursos</w:t>
      </w:r>
      <w:r w:rsidRPr="000B5B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470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CONSIDERANDO o disposto</w:t>
      </w:r>
      <w:r w:rsidR="006C1426" w:rsidRPr="000B5B23">
        <w:rPr>
          <w:rFonts w:ascii="Times New Roman" w:hAnsi="Times New Roman" w:cs="Times New Roman"/>
          <w:sz w:val="28"/>
          <w:szCs w:val="28"/>
        </w:rPr>
        <w:t xml:space="preserve"> no art. 30, ‘</w:t>
      </w:r>
      <w:r w:rsidR="006C1426" w:rsidRPr="000B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="006C1426" w:rsidRPr="000B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 no tocante a</w:t>
      </w:r>
      <w:r w:rsidR="006C1426" w:rsidRPr="000B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C1426" w:rsidRPr="000B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 w:rsidR="006C1426" w:rsidRPr="000B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baixar instruções, ordens de serviço e outras providências sobre os assuntos do âmbito da Pró-Reitoria</w:t>
      </w:r>
      <w:r w:rsidR="006C1426" w:rsidRPr="000B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Pr="000B5B23">
        <w:rPr>
          <w:rFonts w:ascii="Times New Roman" w:hAnsi="Times New Roman" w:cs="Times New Roman"/>
          <w:sz w:val="28"/>
          <w:szCs w:val="28"/>
        </w:rPr>
        <w:t xml:space="preserve">, que expressamente autoriza </w:t>
      </w:r>
      <w:r w:rsidR="00FD4706" w:rsidRPr="000B5B23">
        <w:rPr>
          <w:rFonts w:ascii="Times New Roman" w:hAnsi="Times New Roman" w:cs="Times New Roman"/>
          <w:sz w:val="28"/>
          <w:szCs w:val="28"/>
        </w:rPr>
        <w:t xml:space="preserve">a baixar instruções de matéria concernentes </w:t>
      </w:r>
      <w:r w:rsidR="00AA6E73">
        <w:rPr>
          <w:rFonts w:ascii="Times New Roman" w:hAnsi="Times New Roman" w:cs="Times New Roman"/>
          <w:sz w:val="28"/>
          <w:szCs w:val="28"/>
        </w:rPr>
        <w:t>à</w:t>
      </w:r>
      <w:r w:rsidR="00FD4706" w:rsidRPr="000B5B23">
        <w:rPr>
          <w:rFonts w:ascii="Times New Roman" w:hAnsi="Times New Roman" w:cs="Times New Roman"/>
          <w:sz w:val="28"/>
          <w:szCs w:val="28"/>
        </w:rPr>
        <w:t xml:space="preserve"> sua atuação;</w:t>
      </w:r>
    </w:p>
    <w:p w:rsidR="00FD4706" w:rsidRPr="000B5B23" w:rsidRDefault="00FD4706" w:rsidP="000B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70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R E S O L V E: </w:t>
      </w:r>
    </w:p>
    <w:p w:rsidR="00FD470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CAPÍTULO I </w:t>
      </w:r>
      <w:r w:rsidR="00B42602" w:rsidRPr="000B5B23">
        <w:rPr>
          <w:rFonts w:ascii="Times New Roman" w:hAnsi="Times New Roman" w:cs="Times New Roman"/>
          <w:sz w:val="28"/>
          <w:szCs w:val="28"/>
        </w:rPr>
        <w:t>DA RECUPERAÇÃO DE FINANCEIRO E RECEBÍVEIS</w:t>
      </w:r>
    </w:p>
    <w:p w:rsidR="00FD470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Art. 1º Instituir </w:t>
      </w:r>
      <w:r w:rsidR="00B42602" w:rsidRPr="000B5B23">
        <w:rPr>
          <w:rFonts w:ascii="Times New Roman" w:hAnsi="Times New Roman" w:cs="Times New Roman"/>
          <w:sz w:val="28"/>
          <w:szCs w:val="28"/>
        </w:rPr>
        <w:t>as diretrizes para</w:t>
      </w:r>
      <w:r w:rsidRPr="000B5B23">
        <w:rPr>
          <w:rFonts w:ascii="Times New Roman" w:hAnsi="Times New Roman" w:cs="Times New Roman"/>
          <w:sz w:val="28"/>
          <w:szCs w:val="28"/>
        </w:rPr>
        <w:t xml:space="preserve"> Recuperação de </w:t>
      </w:r>
      <w:r w:rsidR="00FD4706" w:rsidRPr="000B5B23">
        <w:rPr>
          <w:rFonts w:ascii="Times New Roman" w:hAnsi="Times New Roman" w:cs="Times New Roman"/>
          <w:sz w:val="28"/>
          <w:szCs w:val="28"/>
        </w:rPr>
        <w:t>Financeiro e Recebíveis</w:t>
      </w:r>
      <w:r w:rsidRPr="000B5B23">
        <w:rPr>
          <w:rFonts w:ascii="Times New Roman" w:hAnsi="Times New Roman" w:cs="Times New Roman"/>
          <w:sz w:val="28"/>
          <w:szCs w:val="28"/>
        </w:rPr>
        <w:t xml:space="preserve"> para permitir o pagamento </w:t>
      </w:r>
      <w:r w:rsidR="00FD4706" w:rsidRPr="000B5B23">
        <w:rPr>
          <w:rFonts w:ascii="Times New Roman" w:hAnsi="Times New Roman" w:cs="Times New Roman"/>
          <w:sz w:val="28"/>
          <w:szCs w:val="28"/>
        </w:rPr>
        <w:t>pelos devedores</w:t>
      </w:r>
      <w:r w:rsidRPr="000B5B23">
        <w:rPr>
          <w:rFonts w:ascii="Times New Roman" w:hAnsi="Times New Roman" w:cs="Times New Roman"/>
          <w:sz w:val="28"/>
          <w:szCs w:val="28"/>
        </w:rPr>
        <w:t xml:space="preserve"> nos prazos e nas condições previstos nesta </w:t>
      </w:r>
      <w:r w:rsidR="00B42602" w:rsidRPr="000B5B23">
        <w:rPr>
          <w:rFonts w:ascii="Times New Roman" w:hAnsi="Times New Roman" w:cs="Times New Roman"/>
          <w:sz w:val="28"/>
          <w:szCs w:val="28"/>
        </w:rPr>
        <w:t>Instrução Normativa</w:t>
      </w:r>
      <w:r w:rsidRPr="000B5B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70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lastRenderedPageBreak/>
        <w:t xml:space="preserve">Art. 2º </w:t>
      </w:r>
      <w:r w:rsidR="00FD4706" w:rsidRPr="000B5B23">
        <w:rPr>
          <w:rFonts w:ascii="Times New Roman" w:hAnsi="Times New Roman" w:cs="Times New Roman"/>
          <w:sz w:val="28"/>
          <w:szCs w:val="28"/>
        </w:rPr>
        <w:t>A Pró-reitoria de Administração e UFPB fica autorizada</w:t>
      </w:r>
      <w:r w:rsidRPr="000B5B23">
        <w:rPr>
          <w:rFonts w:ascii="Times New Roman" w:hAnsi="Times New Roman" w:cs="Times New Roman"/>
          <w:sz w:val="28"/>
          <w:szCs w:val="28"/>
        </w:rPr>
        <w:t xml:space="preserve"> a promover conciliações administrativas com inadimplentes, podendo, para tanto, conceder descontos em juros, multas e adotar parcelamentos. </w:t>
      </w:r>
    </w:p>
    <w:p w:rsidR="00EA771B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Art. 3º </w:t>
      </w:r>
      <w:r w:rsidR="00EA771B" w:rsidRPr="000B5B23">
        <w:rPr>
          <w:rFonts w:ascii="Times New Roman" w:hAnsi="Times New Roman" w:cs="Times New Roman"/>
          <w:sz w:val="28"/>
          <w:szCs w:val="28"/>
        </w:rPr>
        <w:t>Esta Instrução Normativa de</w:t>
      </w:r>
      <w:r w:rsidRPr="000B5B23">
        <w:rPr>
          <w:rFonts w:ascii="Times New Roman" w:hAnsi="Times New Roman" w:cs="Times New Roman"/>
          <w:sz w:val="28"/>
          <w:szCs w:val="28"/>
        </w:rPr>
        <w:t xml:space="preserve"> Recuperação de </w:t>
      </w:r>
      <w:r w:rsidR="00FD4706" w:rsidRPr="000B5B23">
        <w:rPr>
          <w:rFonts w:ascii="Times New Roman" w:hAnsi="Times New Roman" w:cs="Times New Roman"/>
          <w:sz w:val="28"/>
          <w:szCs w:val="28"/>
        </w:rPr>
        <w:t>Financeiro e Recebíveis</w:t>
      </w:r>
      <w:r w:rsidRPr="000B5B23">
        <w:rPr>
          <w:rFonts w:ascii="Times New Roman" w:hAnsi="Times New Roman" w:cs="Times New Roman"/>
          <w:sz w:val="28"/>
          <w:szCs w:val="28"/>
        </w:rPr>
        <w:t xml:space="preserve"> te</w:t>
      </w:r>
      <w:r w:rsidR="00EA771B" w:rsidRPr="000B5B23">
        <w:rPr>
          <w:rFonts w:ascii="Times New Roman" w:hAnsi="Times New Roman" w:cs="Times New Roman"/>
          <w:sz w:val="28"/>
          <w:szCs w:val="28"/>
        </w:rPr>
        <w:t xml:space="preserve">m efeito para todos os atos administrativos realizados </w:t>
      </w:r>
      <w:r w:rsidR="00231694">
        <w:rPr>
          <w:rFonts w:ascii="Times New Roman" w:hAnsi="Times New Roman" w:cs="Times New Roman"/>
          <w:sz w:val="28"/>
          <w:szCs w:val="28"/>
        </w:rPr>
        <w:t>nos cinco anos anteriores a esta instrução normativa</w:t>
      </w:r>
      <w:r w:rsidR="00EA771B" w:rsidRPr="000B5B23">
        <w:rPr>
          <w:rFonts w:ascii="Times New Roman" w:hAnsi="Times New Roman" w:cs="Times New Roman"/>
          <w:sz w:val="28"/>
          <w:szCs w:val="28"/>
        </w:rPr>
        <w:t>.</w:t>
      </w:r>
    </w:p>
    <w:p w:rsidR="00D3495E" w:rsidRDefault="00EA771B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Parágrafo Único.</w:t>
      </w:r>
      <w:r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D3495E" w:rsidRPr="000B5B23">
        <w:rPr>
          <w:rFonts w:ascii="Times New Roman" w:hAnsi="Times New Roman" w:cs="Times New Roman"/>
          <w:sz w:val="28"/>
          <w:szCs w:val="28"/>
        </w:rPr>
        <w:t>Aplicam-se as disposições desta Instrução Normativa</w:t>
      </w:r>
      <w:r w:rsidR="00B42602" w:rsidRPr="000B5B23">
        <w:rPr>
          <w:rFonts w:ascii="Times New Roman" w:hAnsi="Times New Roman" w:cs="Times New Roman"/>
          <w:sz w:val="28"/>
          <w:szCs w:val="28"/>
        </w:rPr>
        <w:t xml:space="preserve"> para</w:t>
      </w:r>
      <w:r w:rsidR="00D3495E" w:rsidRPr="000B5B23">
        <w:rPr>
          <w:rFonts w:ascii="Times New Roman" w:hAnsi="Times New Roman" w:cs="Times New Roman"/>
          <w:sz w:val="28"/>
          <w:szCs w:val="28"/>
        </w:rPr>
        <w:t xml:space="preserve"> todos os atos administrativos realizados no interstício deste caput, ainda que os processos de </w:t>
      </w:r>
      <w:r w:rsidR="00B42602" w:rsidRPr="000B5B23">
        <w:rPr>
          <w:rFonts w:ascii="Times New Roman" w:hAnsi="Times New Roman" w:cs="Times New Roman"/>
          <w:sz w:val="28"/>
          <w:szCs w:val="28"/>
        </w:rPr>
        <w:t xml:space="preserve">responsabilização ou </w:t>
      </w:r>
      <w:r w:rsidR="00D3495E" w:rsidRPr="000B5B23">
        <w:rPr>
          <w:rFonts w:ascii="Times New Roman" w:hAnsi="Times New Roman" w:cs="Times New Roman"/>
          <w:sz w:val="28"/>
          <w:szCs w:val="28"/>
        </w:rPr>
        <w:t xml:space="preserve">cobrança sejam autuados em data posterior. </w:t>
      </w:r>
    </w:p>
    <w:p w:rsidR="000B5B23" w:rsidRPr="000B5B23" w:rsidRDefault="000B5B23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Art.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5B23">
        <w:rPr>
          <w:rFonts w:ascii="Times New Roman" w:hAnsi="Times New Roman" w:cs="Times New Roman"/>
          <w:sz w:val="28"/>
          <w:szCs w:val="28"/>
        </w:rPr>
        <w:t>º Os valores recuperados podem ser utilizados para financiar Projetos de Pesquisa e Extensão registrado na Pró-reitoria correspondente (Propesq ou Proex).</w:t>
      </w:r>
    </w:p>
    <w:p w:rsidR="000B5B23" w:rsidRPr="000B5B23" w:rsidRDefault="000B5B23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Parágrafo Único. Os valores recuperados não podem ser utilizados para financiar projetos de pesquisa ou extensão quando o recurso objeto de recuperação seja extraorçamentário.</w:t>
      </w:r>
    </w:p>
    <w:p w:rsidR="000B5B23" w:rsidRDefault="000B5B23" w:rsidP="000B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B23" w:rsidRPr="000B5B23" w:rsidRDefault="000B5B23" w:rsidP="000B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95E" w:rsidRPr="000B5B23" w:rsidRDefault="002003D4" w:rsidP="000B5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CAPÍTULO II DOS PARCELAMENTOS</w:t>
      </w:r>
    </w:p>
    <w:p w:rsidR="000B5B23" w:rsidRDefault="000B5B23" w:rsidP="000B5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E" w:rsidRPr="000B5B23" w:rsidRDefault="002003D4" w:rsidP="000B5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Seção I DAS DISPOSIÇÕES COMUNS AOS PARCELAMENTOS</w:t>
      </w:r>
    </w:p>
    <w:p w:rsidR="000B5B23" w:rsidRDefault="000B5B23" w:rsidP="000B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AA1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Art. </w:t>
      </w:r>
      <w:r w:rsidR="000B5B23">
        <w:rPr>
          <w:rFonts w:ascii="Times New Roman" w:hAnsi="Times New Roman" w:cs="Times New Roman"/>
          <w:sz w:val="28"/>
          <w:szCs w:val="28"/>
        </w:rPr>
        <w:t>5</w:t>
      </w:r>
      <w:r w:rsidRPr="000B5B23">
        <w:rPr>
          <w:rFonts w:ascii="Times New Roman" w:hAnsi="Times New Roman" w:cs="Times New Roman"/>
          <w:sz w:val="28"/>
          <w:szCs w:val="28"/>
        </w:rPr>
        <w:t xml:space="preserve">º Os débitos das pessoas físicas registradas </w:t>
      </w:r>
      <w:r w:rsidR="00D3495E" w:rsidRPr="000B5B23">
        <w:rPr>
          <w:rFonts w:ascii="Times New Roman" w:hAnsi="Times New Roman" w:cs="Times New Roman"/>
          <w:sz w:val="28"/>
          <w:szCs w:val="28"/>
        </w:rPr>
        <w:t>no SIAFI ou em processos administrativos</w:t>
      </w:r>
      <w:r w:rsidRPr="000B5B23">
        <w:rPr>
          <w:rFonts w:ascii="Times New Roman" w:hAnsi="Times New Roman" w:cs="Times New Roman"/>
          <w:sz w:val="28"/>
          <w:szCs w:val="28"/>
        </w:rPr>
        <w:t xml:space="preserve"> serão consolidados na data </w:t>
      </w:r>
      <w:r w:rsidR="00C86AA1" w:rsidRPr="000B5B23">
        <w:rPr>
          <w:rFonts w:ascii="Times New Roman" w:hAnsi="Times New Roman" w:cs="Times New Roman"/>
          <w:sz w:val="28"/>
          <w:szCs w:val="28"/>
        </w:rPr>
        <w:t xml:space="preserve">de notificação de decisão em processo administrativo </w:t>
      </w:r>
      <w:r w:rsidRPr="000B5B23">
        <w:rPr>
          <w:rFonts w:ascii="Times New Roman" w:hAnsi="Times New Roman" w:cs="Times New Roman"/>
          <w:sz w:val="28"/>
          <w:szCs w:val="28"/>
        </w:rPr>
        <w:t xml:space="preserve">e divididos pelo número de parcelas pactuadas entre as partes, respeitado o número máximo de </w:t>
      </w:r>
      <w:r w:rsidR="00C86AA1" w:rsidRPr="000B5B23">
        <w:rPr>
          <w:rFonts w:ascii="Times New Roman" w:hAnsi="Times New Roman" w:cs="Times New Roman"/>
          <w:sz w:val="28"/>
          <w:szCs w:val="28"/>
        </w:rPr>
        <w:t>120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="00C86AA1" w:rsidRPr="000B5B23">
        <w:rPr>
          <w:rFonts w:ascii="Times New Roman" w:hAnsi="Times New Roman" w:cs="Times New Roman"/>
          <w:sz w:val="28"/>
          <w:szCs w:val="28"/>
        </w:rPr>
        <w:t>cento e vinte</w:t>
      </w:r>
      <w:r w:rsidRPr="000B5B23">
        <w:rPr>
          <w:rFonts w:ascii="Times New Roman" w:hAnsi="Times New Roman" w:cs="Times New Roman"/>
          <w:sz w:val="28"/>
          <w:szCs w:val="28"/>
        </w:rPr>
        <w:t xml:space="preserve">) parcelas, devendo cada parcela ter, no mínimo, o valor de R$ </w:t>
      </w:r>
      <w:r w:rsidR="00C86AA1" w:rsidRPr="000B5B23">
        <w:rPr>
          <w:rFonts w:ascii="Times New Roman" w:hAnsi="Times New Roman" w:cs="Times New Roman"/>
          <w:sz w:val="28"/>
          <w:szCs w:val="28"/>
        </w:rPr>
        <w:t>1.0</w:t>
      </w:r>
      <w:r w:rsidRPr="000B5B23">
        <w:rPr>
          <w:rFonts w:ascii="Times New Roman" w:hAnsi="Times New Roman" w:cs="Times New Roman"/>
          <w:sz w:val="28"/>
          <w:szCs w:val="28"/>
        </w:rPr>
        <w:t>00,00 (</w:t>
      </w:r>
      <w:r w:rsidR="00C86AA1" w:rsidRPr="000B5B23">
        <w:rPr>
          <w:rFonts w:ascii="Times New Roman" w:hAnsi="Times New Roman" w:cs="Times New Roman"/>
          <w:sz w:val="28"/>
          <w:szCs w:val="28"/>
        </w:rPr>
        <w:t>um mil</w:t>
      </w:r>
      <w:r w:rsidRPr="000B5B23">
        <w:rPr>
          <w:rFonts w:ascii="Times New Roman" w:hAnsi="Times New Roman" w:cs="Times New Roman"/>
          <w:sz w:val="28"/>
          <w:szCs w:val="28"/>
        </w:rPr>
        <w:t xml:space="preserve"> rea</w:t>
      </w:r>
      <w:r w:rsidR="00C86AA1" w:rsidRPr="000B5B23">
        <w:rPr>
          <w:rFonts w:ascii="Times New Roman" w:hAnsi="Times New Roman" w:cs="Times New Roman"/>
          <w:sz w:val="28"/>
          <w:szCs w:val="28"/>
        </w:rPr>
        <w:t>is</w:t>
      </w:r>
      <w:r w:rsidRPr="000B5B2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86AA1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Art. </w:t>
      </w:r>
      <w:r w:rsidR="000B5B23">
        <w:rPr>
          <w:rFonts w:ascii="Times New Roman" w:hAnsi="Times New Roman" w:cs="Times New Roman"/>
          <w:sz w:val="28"/>
          <w:szCs w:val="28"/>
        </w:rPr>
        <w:t>6</w:t>
      </w:r>
      <w:r w:rsidRPr="000B5B23">
        <w:rPr>
          <w:rFonts w:ascii="Times New Roman" w:hAnsi="Times New Roman" w:cs="Times New Roman"/>
          <w:sz w:val="28"/>
          <w:szCs w:val="28"/>
        </w:rPr>
        <w:t xml:space="preserve">º A inadimplência de 3 (três) parcelas, consecutivas ou não, do parcelamento firmado, implica o imediato cancelamento do parcelamento e a adoção das medidas administrativas e judiciais cabíveis. </w:t>
      </w:r>
    </w:p>
    <w:p w:rsidR="00B42602" w:rsidRPr="000B5B23" w:rsidRDefault="00B42602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Parágrafo Único.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Havendo cancelamento do parcelamento, o débito remanescente será calculado </w:t>
      </w:r>
      <w:r w:rsidR="00C86AA1" w:rsidRPr="000B5B23">
        <w:rPr>
          <w:rFonts w:ascii="Times New Roman" w:hAnsi="Times New Roman" w:cs="Times New Roman"/>
          <w:sz w:val="28"/>
          <w:szCs w:val="28"/>
        </w:rPr>
        <w:t>com dedução das parcelas pagas conforme da data pagamento, considerando a multa e juros devidos</w:t>
      </w:r>
      <w:r w:rsidR="002003D4" w:rsidRPr="000B5B23">
        <w:rPr>
          <w:rFonts w:ascii="Times New Roman" w:hAnsi="Times New Roman" w:cs="Times New Roman"/>
          <w:sz w:val="28"/>
          <w:szCs w:val="28"/>
        </w:rPr>
        <w:t>.</w:t>
      </w:r>
    </w:p>
    <w:p w:rsidR="00C86AA1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lastRenderedPageBreak/>
        <w:t xml:space="preserve">Art. </w:t>
      </w:r>
      <w:r w:rsidR="00C86AA1" w:rsidRPr="000B5B23">
        <w:rPr>
          <w:rFonts w:ascii="Times New Roman" w:hAnsi="Times New Roman" w:cs="Times New Roman"/>
          <w:sz w:val="28"/>
          <w:szCs w:val="28"/>
        </w:rPr>
        <w:t>7</w:t>
      </w:r>
      <w:r w:rsidRPr="000B5B23">
        <w:rPr>
          <w:rFonts w:ascii="Times New Roman" w:hAnsi="Times New Roman" w:cs="Times New Roman"/>
          <w:sz w:val="28"/>
          <w:szCs w:val="28"/>
        </w:rPr>
        <w:t xml:space="preserve">º </w:t>
      </w:r>
      <w:r w:rsidR="00C86AA1" w:rsidRPr="000B5B23">
        <w:rPr>
          <w:rFonts w:ascii="Times New Roman" w:hAnsi="Times New Roman" w:cs="Times New Roman"/>
          <w:sz w:val="28"/>
          <w:szCs w:val="28"/>
        </w:rPr>
        <w:t>O</w:t>
      </w:r>
      <w:r w:rsidRPr="000B5B23">
        <w:rPr>
          <w:rFonts w:ascii="Times New Roman" w:hAnsi="Times New Roman" w:cs="Times New Roman"/>
          <w:sz w:val="28"/>
          <w:szCs w:val="28"/>
        </w:rPr>
        <w:t xml:space="preserve">s valores a serem parcelados </w:t>
      </w:r>
      <w:r w:rsidR="00C86AA1" w:rsidRPr="000B5B23">
        <w:rPr>
          <w:rFonts w:ascii="Times New Roman" w:hAnsi="Times New Roman" w:cs="Times New Roman"/>
          <w:sz w:val="28"/>
          <w:szCs w:val="28"/>
        </w:rPr>
        <w:t>que já estejam</w:t>
      </w:r>
      <w:r w:rsidRPr="000B5B23">
        <w:rPr>
          <w:rFonts w:ascii="Times New Roman" w:hAnsi="Times New Roman" w:cs="Times New Roman"/>
          <w:sz w:val="28"/>
          <w:szCs w:val="28"/>
        </w:rPr>
        <w:t xml:space="preserve"> em fase de execução fiscal já ajuizada poderão, a critério d</w:t>
      </w:r>
      <w:r w:rsidR="00390FCF" w:rsidRPr="000B5B23">
        <w:rPr>
          <w:rFonts w:ascii="Times New Roman" w:hAnsi="Times New Roman" w:cs="Times New Roman"/>
          <w:sz w:val="28"/>
          <w:szCs w:val="28"/>
        </w:rPr>
        <w:t>o ordenador de despesas</w:t>
      </w:r>
      <w:r w:rsidRPr="000B5B23">
        <w:rPr>
          <w:rFonts w:ascii="Times New Roman" w:hAnsi="Times New Roman" w:cs="Times New Roman"/>
          <w:sz w:val="28"/>
          <w:szCs w:val="28"/>
        </w:rPr>
        <w:t>, ser acrescidos honorários advocatícios e custas judiciais.</w:t>
      </w:r>
    </w:p>
    <w:p w:rsidR="00390FCF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Art. </w:t>
      </w:r>
      <w:r w:rsidR="000B5B23" w:rsidRPr="000B5B23">
        <w:rPr>
          <w:rFonts w:ascii="Times New Roman" w:hAnsi="Times New Roman" w:cs="Times New Roman"/>
          <w:sz w:val="28"/>
          <w:szCs w:val="28"/>
        </w:rPr>
        <w:t>8</w:t>
      </w:r>
      <w:r w:rsidR="00390FCF" w:rsidRPr="000B5B23">
        <w:rPr>
          <w:rFonts w:ascii="Times New Roman" w:hAnsi="Times New Roman" w:cs="Times New Roman"/>
          <w:sz w:val="28"/>
          <w:szCs w:val="28"/>
        </w:rPr>
        <w:t>º</w:t>
      </w:r>
      <w:r w:rsidRPr="000B5B23">
        <w:rPr>
          <w:rFonts w:ascii="Times New Roman" w:hAnsi="Times New Roman" w:cs="Times New Roman"/>
          <w:sz w:val="28"/>
          <w:szCs w:val="28"/>
        </w:rPr>
        <w:t xml:space="preserve">. A </w:t>
      </w:r>
      <w:r w:rsidR="00390FCF" w:rsidRPr="000B5B23">
        <w:rPr>
          <w:rFonts w:ascii="Times New Roman" w:hAnsi="Times New Roman" w:cs="Times New Roman"/>
          <w:sz w:val="28"/>
          <w:szCs w:val="28"/>
        </w:rPr>
        <w:t xml:space="preserve">adesão ao que estabelece esta </w:t>
      </w:r>
      <w:r w:rsidR="00B274BE" w:rsidRPr="000B5B23">
        <w:rPr>
          <w:rFonts w:ascii="Times New Roman" w:hAnsi="Times New Roman" w:cs="Times New Roman"/>
          <w:sz w:val="28"/>
          <w:szCs w:val="28"/>
        </w:rPr>
        <w:t>I</w:t>
      </w:r>
      <w:r w:rsidR="00390FCF" w:rsidRPr="000B5B23">
        <w:rPr>
          <w:rFonts w:ascii="Times New Roman" w:hAnsi="Times New Roman" w:cs="Times New Roman"/>
          <w:sz w:val="28"/>
          <w:szCs w:val="28"/>
        </w:rPr>
        <w:t xml:space="preserve">nstrução </w:t>
      </w:r>
      <w:r w:rsidR="00B274BE" w:rsidRPr="000B5B23">
        <w:rPr>
          <w:rFonts w:ascii="Times New Roman" w:hAnsi="Times New Roman" w:cs="Times New Roman"/>
          <w:sz w:val="28"/>
          <w:szCs w:val="28"/>
        </w:rPr>
        <w:t>N</w:t>
      </w:r>
      <w:r w:rsidR="00390FCF" w:rsidRPr="000B5B23">
        <w:rPr>
          <w:rFonts w:ascii="Times New Roman" w:hAnsi="Times New Roman" w:cs="Times New Roman"/>
          <w:sz w:val="28"/>
          <w:szCs w:val="28"/>
        </w:rPr>
        <w:t>ormativa</w:t>
      </w:r>
      <w:r w:rsidRPr="000B5B23">
        <w:rPr>
          <w:rFonts w:ascii="Times New Roman" w:hAnsi="Times New Roman" w:cs="Times New Roman"/>
          <w:sz w:val="28"/>
          <w:szCs w:val="28"/>
        </w:rPr>
        <w:t xml:space="preserve"> de Recuperação d</w:t>
      </w:r>
      <w:r w:rsidR="00B274BE" w:rsidRPr="000B5B23">
        <w:rPr>
          <w:rFonts w:ascii="Times New Roman" w:hAnsi="Times New Roman" w:cs="Times New Roman"/>
          <w:sz w:val="28"/>
          <w:szCs w:val="28"/>
        </w:rPr>
        <w:t>e</w:t>
      </w:r>
      <w:r w:rsidRPr="000B5B23">
        <w:rPr>
          <w:rFonts w:ascii="Times New Roman" w:hAnsi="Times New Roman" w:cs="Times New Roman"/>
          <w:sz w:val="28"/>
          <w:szCs w:val="28"/>
        </w:rPr>
        <w:t xml:space="preserve"> </w:t>
      </w:r>
      <w:r w:rsidR="00FD4706" w:rsidRPr="000B5B23">
        <w:rPr>
          <w:rFonts w:ascii="Times New Roman" w:hAnsi="Times New Roman" w:cs="Times New Roman"/>
          <w:sz w:val="28"/>
          <w:szCs w:val="28"/>
        </w:rPr>
        <w:t>Financeiro e Recebíveis</w:t>
      </w:r>
      <w:r w:rsidRPr="000B5B23">
        <w:rPr>
          <w:rFonts w:ascii="Times New Roman" w:hAnsi="Times New Roman" w:cs="Times New Roman"/>
          <w:sz w:val="28"/>
          <w:szCs w:val="28"/>
        </w:rPr>
        <w:t xml:space="preserve"> importa</w:t>
      </w:r>
      <w:r w:rsidR="00B274BE" w:rsidRPr="000B5B23">
        <w:rPr>
          <w:rFonts w:ascii="Times New Roman" w:hAnsi="Times New Roman" w:cs="Times New Roman"/>
          <w:sz w:val="28"/>
          <w:szCs w:val="28"/>
        </w:rPr>
        <w:t xml:space="preserve"> em</w:t>
      </w:r>
      <w:r w:rsidRPr="000B5B23">
        <w:rPr>
          <w:rFonts w:ascii="Times New Roman" w:hAnsi="Times New Roman" w:cs="Times New Roman"/>
          <w:sz w:val="28"/>
          <w:szCs w:val="28"/>
        </w:rPr>
        <w:t xml:space="preserve"> confissão irrevogável e irretratável dos débitos em nome do devedor pactuados para compor o parcelamento, configurando confissão extrajudicial nos termos da legislação federal pertinente.</w:t>
      </w:r>
    </w:p>
    <w:p w:rsidR="00390FCF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Art. </w:t>
      </w:r>
      <w:r w:rsidR="000B5B23" w:rsidRPr="000B5B23">
        <w:rPr>
          <w:rFonts w:ascii="Times New Roman" w:hAnsi="Times New Roman" w:cs="Times New Roman"/>
          <w:sz w:val="28"/>
          <w:szCs w:val="28"/>
        </w:rPr>
        <w:t>9º</w:t>
      </w:r>
      <w:r w:rsidRPr="000B5B23">
        <w:rPr>
          <w:rFonts w:ascii="Times New Roman" w:hAnsi="Times New Roman" w:cs="Times New Roman"/>
          <w:sz w:val="28"/>
          <w:szCs w:val="28"/>
        </w:rPr>
        <w:t xml:space="preserve">. O devedor em dia com o parcelamento objeto </w:t>
      </w:r>
      <w:r w:rsidR="00B274BE" w:rsidRPr="000B5B23">
        <w:rPr>
          <w:rFonts w:ascii="Times New Roman" w:hAnsi="Times New Roman" w:cs="Times New Roman"/>
          <w:sz w:val="28"/>
          <w:szCs w:val="28"/>
        </w:rPr>
        <w:t>desta Instrução Normativa</w:t>
      </w:r>
      <w:r w:rsidRPr="000B5B23">
        <w:rPr>
          <w:rFonts w:ascii="Times New Roman" w:hAnsi="Times New Roman" w:cs="Times New Roman"/>
          <w:sz w:val="28"/>
          <w:szCs w:val="28"/>
        </w:rPr>
        <w:t xml:space="preserve"> de Recuperação de </w:t>
      </w:r>
      <w:r w:rsidR="00FD4706" w:rsidRPr="000B5B23">
        <w:rPr>
          <w:rFonts w:ascii="Times New Roman" w:hAnsi="Times New Roman" w:cs="Times New Roman"/>
          <w:sz w:val="28"/>
          <w:szCs w:val="28"/>
        </w:rPr>
        <w:t>Financeiro e Recebíveis</w:t>
      </w:r>
      <w:r w:rsidRPr="000B5B23">
        <w:rPr>
          <w:rFonts w:ascii="Times New Roman" w:hAnsi="Times New Roman" w:cs="Times New Roman"/>
          <w:sz w:val="28"/>
          <w:szCs w:val="28"/>
        </w:rPr>
        <w:t xml:space="preserve"> poderá amortizar o seu saldo devedor mediante o pagamento antecipado de parcelas.</w:t>
      </w:r>
    </w:p>
    <w:p w:rsidR="006D569B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Art. 1</w:t>
      </w:r>
      <w:r w:rsidR="000B5B23" w:rsidRPr="000B5B23">
        <w:rPr>
          <w:rFonts w:ascii="Times New Roman" w:hAnsi="Times New Roman" w:cs="Times New Roman"/>
          <w:sz w:val="28"/>
          <w:szCs w:val="28"/>
        </w:rPr>
        <w:t>0</w:t>
      </w:r>
      <w:r w:rsidRPr="000B5B23">
        <w:rPr>
          <w:rFonts w:ascii="Times New Roman" w:hAnsi="Times New Roman" w:cs="Times New Roman"/>
          <w:sz w:val="28"/>
          <w:szCs w:val="28"/>
        </w:rPr>
        <w:t xml:space="preserve">. O requerimento de </w:t>
      </w:r>
      <w:r w:rsidR="00B274BE" w:rsidRPr="000B5B23">
        <w:rPr>
          <w:rFonts w:ascii="Times New Roman" w:hAnsi="Times New Roman" w:cs="Times New Roman"/>
          <w:sz w:val="28"/>
          <w:szCs w:val="28"/>
        </w:rPr>
        <w:t>adesão a esta Instrução Normativa</w:t>
      </w:r>
      <w:r w:rsidRPr="000B5B23">
        <w:rPr>
          <w:rFonts w:ascii="Times New Roman" w:hAnsi="Times New Roman" w:cs="Times New Roman"/>
          <w:sz w:val="28"/>
          <w:szCs w:val="28"/>
        </w:rPr>
        <w:t xml:space="preserve"> de Recuperação de </w:t>
      </w:r>
      <w:r w:rsidR="00FD4706" w:rsidRPr="000B5B23">
        <w:rPr>
          <w:rFonts w:ascii="Times New Roman" w:hAnsi="Times New Roman" w:cs="Times New Roman"/>
          <w:sz w:val="28"/>
          <w:szCs w:val="28"/>
        </w:rPr>
        <w:t>Financeiro e Recebíveis</w:t>
      </w:r>
      <w:r w:rsidRPr="000B5B23">
        <w:rPr>
          <w:rFonts w:ascii="Times New Roman" w:hAnsi="Times New Roman" w:cs="Times New Roman"/>
          <w:sz w:val="28"/>
          <w:szCs w:val="28"/>
        </w:rPr>
        <w:t xml:space="preserve"> poderá ser apresentado até </w:t>
      </w:r>
      <w:r w:rsidR="00B274BE" w:rsidRPr="000B5B23">
        <w:rPr>
          <w:rFonts w:ascii="Times New Roman" w:hAnsi="Times New Roman" w:cs="Times New Roman"/>
          <w:sz w:val="28"/>
          <w:szCs w:val="28"/>
        </w:rPr>
        <w:t>60 dias após a notificação por aviso de recebimento (A.R.), a adesão deve ser expressa</w:t>
      </w:r>
      <w:r w:rsidR="006D569B">
        <w:rPr>
          <w:rFonts w:ascii="Times New Roman" w:hAnsi="Times New Roman" w:cs="Times New Roman"/>
          <w:sz w:val="28"/>
          <w:szCs w:val="28"/>
        </w:rPr>
        <w:t>.</w:t>
      </w:r>
      <w:r w:rsidR="00B274BE" w:rsidRPr="000B5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B23" w:rsidRDefault="006D569B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Parágrafo Único.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  <w:r w:rsidR="00B274BE" w:rsidRPr="000B5B23">
        <w:rPr>
          <w:rFonts w:ascii="Times New Roman" w:hAnsi="Times New Roman" w:cs="Times New Roman"/>
          <w:sz w:val="28"/>
          <w:szCs w:val="28"/>
        </w:rPr>
        <w:t>uaisquer formas de notificação presumida não são devidas</w:t>
      </w:r>
      <w:r w:rsidR="002003D4" w:rsidRPr="000B5B23">
        <w:rPr>
          <w:rFonts w:ascii="Times New Roman" w:hAnsi="Times New Roman" w:cs="Times New Roman"/>
          <w:sz w:val="28"/>
          <w:szCs w:val="28"/>
        </w:rPr>
        <w:t>.</w:t>
      </w:r>
    </w:p>
    <w:p w:rsidR="00390FCF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FCF" w:rsidRPr="000B5B23" w:rsidRDefault="002003D4" w:rsidP="000B5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Seção II DO PARCELAMENTO DOS DÉBITOS</w:t>
      </w:r>
    </w:p>
    <w:p w:rsidR="000B5B23" w:rsidRDefault="000B5B23" w:rsidP="000B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4BE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Art. 1</w:t>
      </w:r>
      <w:r w:rsidR="000B5B23" w:rsidRPr="000B5B23">
        <w:rPr>
          <w:rFonts w:ascii="Times New Roman" w:hAnsi="Times New Roman" w:cs="Times New Roman"/>
          <w:sz w:val="28"/>
          <w:szCs w:val="28"/>
        </w:rPr>
        <w:t>1</w:t>
      </w:r>
      <w:r w:rsidRPr="000B5B23">
        <w:rPr>
          <w:rFonts w:ascii="Times New Roman" w:hAnsi="Times New Roman" w:cs="Times New Roman"/>
          <w:sz w:val="28"/>
          <w:szCs w:val="28"/>
        </w:rPr>
        <w:t>. Os débitos poderão ser pagos com descontos sobre multa</w:t>
      </w:r>
      <w:r w:rsidR="00AF640D" w:rsidRPr="000B5B23">
        <w:rPr>
          <w:rFonts w:ascii="Times New Roman" w:hAnsi="Times New Roman" w:cs="Times New Roman"/>
          <w:sz w:val="28"/>
          <w:szCs w:val="28"/>
        </w:rPr>
        <w:t>,</w:t>
      </w:r>
      <w:r w:rsidRPr="000B5B23">
        <w:rPr>
          <w:rFonts w:ascii="Times New Roman" w:hAnsi="Times New Roman" w:cs="Times New Roman"/>
          <w:sz w:val="28"/>
          <w:szCs w:val="28"/>
        </w:rPr>
        <w:t xml:space="preserve"> juros</w:t>
      </w:r>
      <w:r w:rsidR="00AF640D" w:rsidRPr="000B5B23">
        <w:rPr>
          <w:rFonts w:ascii="Times New Roman" w:hAnsi="Times New Roman" w:cs="Times New Roman"/>
          <w:sz w:val="28"/>
          <w:szCs w:val="28"/>
        </w:rPr>
        <w:t xml:space="preserve"> e atualização</w:t>
      </w:r>
      <w:r w:rsidRPr="000B5B23">
        <w:rPr>
          <w:rFonts w:ascii="Times New Roman" w:hAnsi="Times New Roman" w:cs="Times New Roman"/>
          <w:sz w:val="28"/>
          <w:szCs w:val="28"/>
        </w:rPr>
        <w:t>:</w:t>
      </w:r>
    </w:p>
    <w:p w:rsidR="00B274BE" w:rsidRPr="000B5B23" w:rsidRDefault="00B274BE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§1º - Para valores inferiores a R$</w:t>
      </w:r>
      <w:r w:rsidR="00AF640D" w:rsidRPr="000B5B23">
        <w:rPr>
          <w:rFonts w:ascii="Times New Roman" w:hAnsi="Times New Roman" w:cs="Times New Roman"/>
          <w:sz w:val="28"/>
          <w:szCs w:val="28"/>
        </w:rPr>
        <w:t>2</w:t>
      </w:r>
      <w:r w:rsidRPr="000B5B23">
        <w:rPr>
          <w:rFonts w:ascii="Times New Roman" w:hAnsi="Times New Roman" w:cs="Times New Roman"/>
          <w:sz w:val="28"/>
          <w:szCs w:val="28"/>
        </w:rPr>
        <w:t>0.000 (</w:t>
      </w:r>
      <w:r w:rsidR="00AF640D" w:rsidRPr="000B5B23">
        <w:rPr>
          <w:rFonts w:ascii="Times New Roman" w:hAnsi="Times New Roman" w:cs="Times New Roman"/>
          <w:sz w:val="28"/>
          <w:szCs w:val="28"/>
        </w:rPr>
        <w:t>vinte</w:t>
      </w:r>
      <w:r w:rsidRPr="000B5B23">
        <w:rPr>
          <w:rFonts w:ascii="Times New Roman" w:hAnsi="Times New Roman" w:cs="Times New Roman"/>
          <w:sz w:val="28"/>
          <w:szCs w:val="28"/>
        </w:rPr>
        <w:t xml:space="preserve"> mil reais):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4BE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I - em até </w:t>
      </w:r>
      <w:r w:rsidR="00AF640D" w:rsidRPr="000B5B23">
        <w:rPr>
          <w:rFonts w:ascii="Times New Roman" w:hAnsi="Times New Roman" w:cs="Times New Roman"/>
          <w:sz w:val="28"/>
          <w:szCs w:val="28"/>
        </w:rPr>
        <w:t>6</w:t>
      </w:r>
      <w:r w:rsidRPr="000B5B23">
        <w:rPr>
          <w:rFonts w:ascii="Times New Roman" w:hAnsi="Times New Roman" w:cs="Times New Roman"/>
          <w:sz w:val="28"/>
          <w:szCs w:val="28"/>
        </w:rPr>
        <w:t xml:space="preserve"> (seis) parcelas fixas com 100% (cem por cento) de desconto; </w:t>
      </w:r>
    </w:p>
    <w:p w:rsidR="00B274BE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II - de 7 (sete) a 1</w:t>
      </w:r>
      <w:r w:rsidR="00AF640D" w:rsidRPr="000B5B23">
        <w:rPr>
          <w:rFonts w:ascii="Times New Roman" w:hAnsi="Times New Roman" w:cs="Times New Roman"/>
          <w:sz w:val="28"/>
          <w:szCs w:val="28"/>
        </w:rPr>
        <w:t>2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="00AF640D" w:rsidRPr="000B5B23">
        <w:rPr>
          <w:rFonts w:ascii="Times New Roman" w:hAnsi="Times New Roman" w:cs="Times New Roman"/>
          <w:sz w:val="28"/>
          <w:szCs w:val="28"/>
        </w:rPr>
        <w:t>doze</w:t>
      </w:r>
      <w:r w:rsidRPr="000B5B23">
        <w:rPr>
          <w:rFonts w:ascii="Times New Roman" w:hAnsi="Times New Roman" w:cs="Times New Roman"/>
          <w:sz w:val="28"/>
          <w:szCs w:val="28"/>
        </w:rPr>
        <w:t xml:space="preserve">) parcelas fixas, com 70% (setenta por cento) de desconto; </w:t>
      </w:r>
    </w:p>
    <w:p w:rsidR="00FD4706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III - de 1</w:t>
      </w:r>
      <w:r w:rsidR="00AF640D" w:rsidRPr="000B5B23">
        <w:rPr>
          <w:rFonts w:ascii="Times New Roman" w:hAnsi="Times New Roman" w:cs="Times New Roman"/>
          <w:sz w:val="28"/>
          <w:szCs w:val="28"/>
        </w:rPr>
        <w:t>3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="00AF640D" w:rsidRPr="000B5B23">
        <w:rPr>
          <w:rFonts w:ascii="Times New Roman" w:hAnsi="Times New Roman" w:cs="Times New Roman"/>
          <w:sz w:val="28"/>
          <w:szCs w:val="28"/>
        </w:rPr>
        <w:t>treze</w:t>
      </w:r>
      <w:r w:rsidRPr="000B5B23">
        <w:rPr>
          <w:rFonts w:ascii="Times New Roman" w:hAnsi="Times New Roman" w:cs="Times New Roman"/>
          <w:sz w:val="28"/>
          <w:szCs w:val="28"/>
        </w:rPr>
        <w:t>) a 3</w:t>
      </w:r>
      <w:r w:rsidR="00AF640D" w:rsidRPr="000B5B23">
        <w:rPr>
          <w:rFonts w:ascii="Times New Roman" w:hAnsi="Times New Roman" w:cs="Times New Roman"/>
          <w:sz w:val="28"/>
          <w:szCs w:val="28"/>
        </w:rPr>
        <w:t>6</w:t>
      </w:r>
      <w:r w:rsidRPr="000B5B23">
        <w:rPr>
          <w:rFonts w:ascii="Times New Roman" w:hAnsi="Times New Roman" w:cs="Times New Roman"/>
          <w:sz w:val="28"/>
          <w:szCs w:val="28"/>
        </w:rPr>
        <w:t xml:space="preserve"> (trinta</w:t>
      </w:r>
      <w:r w:rsidR="00AF640D" w:rsidRPr="000B5B23">
        <w:rPr>
          <w:rFonts w:ascii="Times New Roman" w:hAnsi="Times New Roman" w:cs="Times New Roman"/>
          <w:sz w:val="28"/>
          <w:szCs w:val="28"/>
        </w:rPr>
        <w:t xml:space="preserve"> e seis</w:t>
      </w:r>
      <w:r w:rsidRPr="000B5B23">
        <w:rPr>
          <w:rFonts w:ascii="Times New Roman" w:hAnsi="Times New Roman" w:cs="Times New Roman"/>
          <w:sz w:val="28"/>
          <w:szCs w:val="28"/>
        </w:rPr>
        <w:t>) parcelas fixas, com 35% (trinta e cinco por cento) de desconto.</w:t>
      </w:r>
    </w:p>
    <w:p w:rsidR="00AF640D" w:rsidRPr="000B5B23" w:rsidRDefault="00AF640D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§</w:t>
      </w:r>
      <w:r w:rsidRPr="000B5B23">
        <w:rPr>
          <w:rFonts w:ascii="Times New Roman" w:hAnsi="Times New Roman" w:cs="Times New Roman"/>
          <w:sz w:val="28"/>
          <w:szCs w:val="28"/>
        </w:rPr>
        <w:t>2</w:t>
      </w:r>
      <w:r w:rsidRPr="000B5B23">
        <w:rPr>
          <w:rFonts w:ascii="Times New Roman" w:hAnsi="Times New Roman" w:cs="Times New Roman"/>
          <w:sz w:val="28"/>
          <w:szCs w:val="28"/>
        </w:rPr>
        <w:t xml:space="preserve">º - Para valores </w:t>
      </w:r>
      <w:r w:rsidRPr="000B5B23">
        <w:rPr>
          <w:rFonts w:ascii="Times New Roman" w:hAnsi="Times New Roman" w:cs="Times New Roman"/>
          <w:sz w:val="28"/>
          <w:szCs w:val="28"/>
        </w:rPr>
        <w:t>superiores</w:t>
      </w:r>
      <w:r w:rsidRPr="000B5B23">
        <w:rPr>
          <w:rFonts w:ascii="Times New Roman" w:hAnsi="Times New Roman" w:cs="Times New Roman"/>
          <w:sz w:val="28"/>
          <w:szCs w:val="28"/>
        </w:rPr>
        <w:t xml:space="preserve"> a R$20.000 (vinte mil reais)</w:t>
      </w:r>
      <w:r w:rsidRPr="000B5B23">
        <w:rPr>
          <w:rFonts w:ascii="Times New Roman" w:hAnsi="Times New Roman" w:cs="Times New Roman"/>
          <w:sz w:val="28"/>
          <w:szCs w:val="28"/>
        </w:rPr>
        <w:t xml:space="preserve"> e inferiores a R$100.000 (cem mil reais)</w:t>
      </w:r>
      <w:r w:rsidRPr="000B5B23">
        <w:rPr>
          <w:rFonts w:ascii="Times New Roman" w:hAnsi="Times New Roman" w:cs="Times New Roman"/>
          <w:sz w:val="28"/>
          <w:szCs w:val="28"/>
        </w:rPr>
        <w:t>:</w:t>
      </w:r>
    </w:p>
    <w:p w:rsidR="00AF640D" w:rsidRPr="000B5B23" w:rsidRDefault="00AF640D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I - em até </w:t>
      </w:r>
      <w:r w:rsidRPr="000B5B23">
        <w:rPr>
          <w:rFonts w:ascii="Times New Roman" w:hAnsi="Times New Roman" w:cs="Times New Roman"/>
          <w:sz w:val="28"/>
          <w:szCs w:val="28"/>
        </w:rPr>
        <w:t>48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quarenta e oito</w:t>
      </w:r>
      <w:r w:rsidRPr="000B5B23">
        <w:rPr>
          <w:rFonts w:ascii="Times New Roman" w:hAnsi="Times New Roman" w:cs="Times New Roman"/>
          <w:sz w:val="28"/>
          <w:szCs w:val="28"/>
        </w:rPr>
        <w:t xml:space="preserve">) parcelas fixas com 100% (cem por cento) de desconto; </w:t>
      </w:r>
    </w:p>
    <w:p w:rsidR="00AF640D" w:rsidRPr="000B5B23" w:rsidRDefault="00AF640D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lastRenderedPageBreak/>
        <w:t xml:space="preserve">II - de </w:t>
      </w:r>
      <w:r w:rsidRPr="000B5B23">
        <w:rPr>
          <w:rFonts w:ascii="Times New Roman" w:hAnsi="Times New Roman" w:cs="Times New Roman"/>
          <w:sz w:val="28"/>
          <w:szCs w:val="28"/>
        </w:rPr>
        <w:t>49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quarenta e nove</w:t>
      </w:r>
      <w:r w:rsidRPr="000B5B23">
        <w:rPr>
          <w:rFonts w:ascii="Times New Roman" w:hAnsi="Times New Roman" w:cs="Times New Roman"/>
          <w:sz w:val="28"/>
          <w:szCs w:val="28"/>
        </w:rPr>
        <w:t xml:space="preserve">) a </w:t>
      </w:r>
      <w:r w:rsidRPr="000B5B23">
        <w:rPr>
          <w:rFonts w:ascii="Times New Roman" w:hAnsi="Times New Roman" w:cs="Times New Roman"/>
          <w:sz w:val="28"/>
          <w:szCs w:val="28"/>
        </w:rPr>
        <w:t>60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sessenta</w:t>
      </w:r>
      <w:r w:rsidRPr="000B5B23">
        <w:rPr>
          <w:rFonts w:ascii="Times New Roman" w:hAnsi="Times New Roman" w:cs="Times New Roman"/>
          <w:sz w:val="28"/>
          <w:szCs w:val="28"/>
        </w:rPr>
        <w:t xml:space="preserve">) parcelas fixas, com 70% (setenta por cento) de desconto; </w:t>
      </w:r>
    </w:p>
    <w:p w:rsidR="00AF640D" w:rsidRPr="000B5B23" w:rsidRDefault="00AF640D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III - de </w:t>
      </w:r>
      <w:r w:rsidR="004A4EEA" w:rsidRPr="000B5B23">
        <w:rPr>
          <w:rFonts w:ascii="Times New Roman" w:hAnsi="Times New Roman" w:cs="Times New Roman"/>
          <w:sz w:val="28"/>
          <w:szCs w:val="28"/>
        </w:rPr>
        <w:t>61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="004A4EEA" w:rsidRPr="000B5B23">
        <w:rPr>
          <w:rFonts w:ascii="Times New Roman" w:hAnsi="Times New Roman" w:cs="Times New Roman"/>
          <w:sz w:val="28"/>
          <w:szCs w:val="28"/>
        </w:rPr>
        <w:t>sessenta e uma</w:t>
      </w:r>
      <w:r w:rsidRPr="000B5B23">
        <w:rPr>
          <w:rFonts w:ascii="Times New Roman" w:hAnsi="Times New Roman" w:cs="Times New Roman"/>
          <w:sz w:val="28"/>
          <w:szCs w:val="28"/>
        </w:rPr>
        <w:t xml:space="preserve">) a </w:t>
      </w:r>
      <w:r w:rsidR="004A4EEA" w:rsidRPr="000B5B23">
        <w:rPr>
          <w:rFonts w:ascii="Times New Roman" w:hAnsi="Times New Roman" w:cs="Times New Roman"/>
          <w:sz w:val="28"/>
          <w:szCs w:val="28"/>
        </w:rPr>
        <w:t>80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="004A4EEA" w:rsidRPr="000B5B23">
        <w:rPr>
          <w:rFonts w:ascii="Times New Roman" w:hAnsi="Times New Roman" w:cs="Times New Roman"/>
          <w:sz w:val="28"/>
          <w:szCs w:val="28"/>
        </w:rPr>
        <w:t>oitenta</w:t>
      </w:r>
      <w:r w:rsidRPr="000B5B23">
        <w:rPr>
          <w:rFonts w:ascii="Times New Roman" w:hAnsi="Times New Roman" w:cs="Times New Roman"/>
          <w:sz w:val="28"/>
          <w:szCs w:val="28"/>
        </w:rPr>
        <w:t>) parcelas fixas, com 35% (trinta e cinco por cento) de desconto sobre multa e juros.</w:t>
      </w:r>
    </w:p>
    <w:p w:rsidR="004A4EEA" w:rsidRPr="000B5B23" w:rsidRDefault="004A4EEA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§</w:t>
      </w:r>
      <w:r w:rsidRPr="000B5B23">
        <w:rPr>
          <w:rFonts w:ascii="Times New Roman" w:hAnsi="Times New Roman" w:cs="Times New Roman"/>
          <w:sz w:val="28"/>
          <w:szCs w:val="28"/>
        </w:rPr>
        <w:t>3</w:t>
      </w:r>
      <w:r w:rsidRPr="000B5B23">
        <w:rPr>
          <w:rFonts w:ascii="Times New Roman" w:hAnsi="Times New Roman" w:cs="Times New Roman"/>
          <w:sz w:val="28"/>
          <w:szCs w:val="28"/>
        </w:rPr>
        <w:t>º - Para valores superiores a R$100.000 (cem mil reais)</w:t>
      </w:r>
      <w:r w:rsidRPr="000B5B23">
        <w:rPr>
          <w:rFonts w:ascii="Times New Roman" w:hAnsi="Times New Roman" w:cs="Times New Roman"/>
          <w:sz w:val="28"/>
          <w:szCs w:val="28"/>
        </w:rPr>
        <w:t>:</w:t>
      </w:r>
    </w:p>
    <w:p w:rsidR="004A4EEA" w:rsidRPr="000B5B23" w:rsidRDefault="004A4EEA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I - em até </w:t>
      </w:r>
      <w:r w:rsidRPr="000B5B23">
        <w:rPr>
          <w:rFonts w:ascii="Times New Roman" w:hAnsi="Times New Roman" w:cs="Times New Roman"/>
          <w:sz w:val="28"/>
          <w:szCs w:val="28"/>
        </w:rPr>
        <w:t>80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oitenta</w:t>
      </w:r>
      <w:r w:rsidRPr="000B5B23">
        <w:rPr>
          <w:rFonts w:ascii="Times New Roman" w:hAnsi="Times New Roman" w:cs="Times New Roman"/>
          <w:sz w:val="28"/>
          <w:szCs w:val="28"/>
        </w:rPr>
        <w:t xml:space="preserve">) parcelas fixas com 100% (cem por cento) de desconto; </w:t>
      </w:r>
    </w:p>
    <w:p w:rsidR="004A4EEA" w:rsidRPr="000B5B23" w:rsidRDefault="004A4EEA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II - de </w:t>
      </w:r>
      <w:r w:rsidRPr="000B5B23">
        <w:rPr>
          <w:rFonts w:ascii="Times New Roman" w:hAnsi="Times New Roman" w:cs="Times New Roman"/>
          <w:sz w:val="28"/>
          <w:szCs w:val="28"/>
        </w:rPr>
        <w:t>81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oitenta e um</w:t>
      </w:r>
      <w:r w:rsidRPr="000B5B23">
        <w:rPr>
          <w:rFonts w:ascii="Times New Roman" w:hAnsi="Times New Roman" w:cs="Times New Roman"/>
          <w:sz w:val="28"/>
          <w:szCs w:val="28"/>
        </w:rPr>
        <w:t xml:space="preserve">) a </w:t>
      </w:r>
      <w:r w:rsidRPr="000B5B23">
        <w:rPr>
          <w:rFonts w:ascii="Times New Roman" w:hAnsi="Times New Roman" w:cs="Times New Roman"/>
          <w:sz w:val="28"/>
          <w:szCs w:val="28"/>
        </w:rPr>
        <w:t>100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cem</w:t>
      </w:r>
      <w:r w:rsidRPr="000B5B23">
        <w:rPr>
          <w:rFonts w:ascii="Times New Roman" w:hAnsi="Times New Roman" w:cs="Times New Roman"/>
          <w:sz w:val="28"/>
          <w:szCs w:val="28"/>
        </w:rPr>
        <w:t xml:space="preserve">) parcelas fixas, com 70% (setenta por cento) de desconto; </w:t>
      </w:r>
    </w:p>
    <w:p w:rsidR="004A4EEA" w:rsidRPr="000B5B23" w:rsidRDefault="004A4EEA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 xml:space="preserve">III - </w:t>
      </w:r>
      <w:r w:rsidRPr="000B5B23">
        <w:rPr>
          <w:rFonts w:ascii="Times New Roman" w:hAnsi="Times New Roman" w:cs="Times New Roman"/>
          <w:sz w:val="28"/>
          <w:szCs w:val="28"/>
        </w:rPr>
        <w:t>101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cento</w:t>
      </w:r>
      <w:r w:rsidRPr="000B5B23">
        <w:rPr>
          <w:rFonts w:ascii="Times New Roman" w:hAnsi="Times New Roman" w:cs="Times New Roman"/>
          <w:sz w:val="28"/>
          <w:szCs w:val="28"/>
        </w:rPr>
        <w:t xml:space="preserve"> e uma) a </w:t>
      </w:r>
      <w:r w:rsidRPr="000B5B23">
        <w:rPr>
          <w:rFonts w:ascii="Times New Roman" w:hAnsi="Times New Roman" w:cs="Times New Roman"/>
          <w:sz w:val="28"/>
          <w:szCs w:val="28"/>
        </w:rPr>
        <w:t>120</w:t>
      </w:r>
      <w:r w:rsidRPr="000B5B23">
        <w:rPr>
          <w:rFonts w:ascii="Times New Roman" w:hAnsi="Times New Roman" w:cs="Times New Roman"/>
          <w:sz w:val="28"/>
          <w:szCs w:val="28"/>
        </w:rPr>
        <w:t xml:space="preserve"> (</w:t>
      </w:r>
      <w:r w:rsidRPr="000B5B23">
        <w:rPr>
          <w:rFonts w:ascii="Times New Roman" w:hAnsi="Times New Roman" w:cs="Times New Roman"/>
          <w:sz w:val="28"/>
          <w:szCs w:val="28"/>
        </w:rPr>
        <w:t>cento e vinte</w:t>
      </w:r>
      <w:r w:rsidRPr="000B5B23">
        <w:rPr>
          <w:rFonts w:ascii="Times New Roman" w:hAnsi="Times New Roman" w:cs="Times New Roman"/>
          <w:sz w:val="28"/>
          <w:szCs w:val="28"/>
        </w:rPr>
        <w:t>) parcelas fixas, com 35% (trinta e cinco por cento) de desconto sobre multa e juros.</w:t>
      </w:r>
    </w:p>
    <w:p w:rsidR="004A4EEA" w:rsidRPr="000B5B23" w:rsidRDefault="004A4EEA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Art. 1</w:t>
      </w:r>
      <w:r w:rsidR="000B5B23" w:rsidRPr="000B5B23">
        <w:rPr>
          <w:rFonts w:ascii="Times New Roman" w:hAnsi="Times New Roman" w:cs="Times New Roman"/>
          <w:sz w:val="28"/>
          <w:szCs w:val="28"/>
        </w:rPr>
        <w:t>2</w:t>
      </w:r>
      <w:r w:rsidRPr="000B5B23">
        <w:rPr>
          <w:rFonts w:ascii="Times New Roman" w:hAnsi="Times New Roman" w:cs="Times New Roman"/>
          <w:sz w:val="28"/>
          <w:szCs w:val="28"/>
        </w:rPr>
        <w:t>. O pagamento da primeira parcela e adesão ao parcelamento interrompe juros, multa e atualização</w:t>
      </w:r>
      <w:r w:rsidR="00B42602" w:rsidRPr="000B5B23">
        <w:rPr>
          <w:rFonts w:ascii="Times New Roman" w:hAnsi="Times New Roman" w:cs="Times New Roman"/>
          <w:sz w:val="28"/>
          <w:szCs w:val="28"/>
        </w:rPr>
        <w:t xml:space="preserve"> do débito em comento.</w:t>
      </w:r>
    </w:p>
    <w:p w:rsidR="00690B8E" w:rsidRPr="000B5B23" w:rsidRDefault="004A4EEA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Art. 1</w:t>
      </w:r>
      <w:r w:rsidR="000B5B23" w:rsidRPr="000B5B23">
        <w:rPr>
          <w:rFonts w:ascii="Times New Roman" w:hAnsi="Times New Roman" w:cs="Times New Roman"/>
          <w:sz w:val="28"/>
          <w:szCs w:val="28"/>
        </w:rPr>
        <w:t>3</w:t>
      </w:r>
      <w:r w:rsidRPr="000B5B23">
        <w:rPr>
          <w:rFonts w:ascii="Times New Roman" w:hAnsi="Times New Roman" w:cs="Times New Roman"/>
          <w:sz w:val="28"/>
          <w:szCs w:val="28"/>
        </w:rPr>
        <w:t xml:space="preserve">. </w:t>
      </w:r>
      <w:r w:rsidR="002003D4" w:rsidRPr="000B5B23">
        <w:rPr>
          <w:rFonts w:ascii="Times New Roman" w:hAnsi="Times New Roman" w:cs="Times New Roman"/>
          <w:sz w:val="28"/>
          <w:szCs w:val="28"/>
        </w:rPr>
        <w:t>Fica</w:t>
      </w:r>
      <w:r w:rsidR="00690B8E" w:rsidRPr="000B5B23">
        <w:rPr>
          <w:rFonts w:ascii="Times New Roman" w:hAnsi="Times New Roman" w:cs="Times New Roman"/>
          <w:sz w:val="28"/>
          <w:szCs w:val="28"/>
        </w:rPr>
        <w:t xml:space="preserve"> o ordenador de despesas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autorizado a receber os débitos decorrentes d</w:t>
      </w:r>
      <w:r w:rsidR="00690B8E" w:rsidRPr="000B5B23">
        <w:rPr>
          <w:rFonts w:ascii="Times New Roman" w:hAnsi="Times New Roman" w:cs="Times New Roman"/>
          <w:sz w:val="28"/>
          <w:szCs w:val="28"/>
        </w:rPr>
        <w:t>o disposto nesta Instrução Normativa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de Recuperação de </w:t>
      </w:r>
      <w:r w:rsidR="00FD4706" w:rsidRPr="000B5B23">
        <w:rPr>
          <w:rFonts w:ascii="Times New Roman" w:hAnsi="Times New Roman" w:cs="Times New Roman"/>
          <w:sz w:val="28"/>
          <w:szCs w:val="28"/>
        </w:rPr>
        <w:t>Financeiro e Recebíveis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por meio de</w:t>
      </w:r>
      <w:r w:rsidR="00690B8E" w:rsidRPr="000B5B23">
        <w:rPr>
          <w:rFonts w:ascii="Times New Roman" w:hAnsi="Times New Roman" w:cs="Times New Roman"/>
          <w:sz w:val="28"/>
          <w:szCs w:val="28"/>
        </w:rPr>
        <w:t xml:space="preserve"> Guia de Recolhimento da União - GRU</w:t>
      </w:r>
      <w:r w:rsidR="002003D4" w:rsidRPr="000B5B23">
        <w:rPr>
          <w:rFonts w:ascii="Times New Roman" w:hAnsi="Times New Roman" w:cs="Times New Roman"/>
          <w:sz w:val="28"/>
          <w:szCs w:val="28"/>
        </w:rPr>
        <w:t>, observados os limites de parcelamento</w:t>
      </w:r>
      <w:r w:rsidR="00690B8E" w:rsidRPr="000B5B23">
        <w:rPr>
          <w:rFonts w:ascii="Times New Roman" w:hAnsi="Times New Roman" w:cs="Times New Roman"/>
          <w:sz w:val="28"/>
          <w:szCs w:val="28"/>
        </w:rPr>
        <w:t>.</w:t>
      </w:r>
    </w:p>
    <w:p w:rsidR="00690B8E" w:rsidRPr="000B5B23" w:rsidRDefault="002003D4" w:rsidP="000B5B23">
      <w:pPr>
        <w:jc w:val="both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Art. 1</w:t>
      </w:r>
      <w:r w:rsidR="000B5B23" w:rsidRPr="000B5B23">
        <w:rPr>
          <w:rFonts w:ascii="Times New Roman" w:hAnsi="Times New Roman" w:cs="Times New Roman"/>
          <w:sz w:val="28"/>
          <w:szCs w:val="28"/>
        </w:rPr>
        <w:t>4</w:t>
      </w:r>
      <w:r w:rsidRPr="000B5B23">
        <w:rPr>
          <w:rFonts w:ascii="Times New Roman" w:hAnsi="Times New Roman" w:cs="Times New Roman"/>
          <w:sz w:val="28"/>
          <w:szCs w:val="28"/>
        </w:rPr>
        <w:t xml:space="preserve">. Esta resolução entrará em vigor na data de sua publicação, revogadas as disposições em contrário. </w:t>
      </w:r>
    </w:p>
    <w:p w:rsidR="00A41550" w:rsidRPr="000B5B23" w:rsidRDefault="00690B8E" w:rsidP="000B5B23">
      <w:pPr>
        <w:jc w:val="right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João Pessoa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, </w:t>
      </w:r>
      <w:r w:rsidRPr="000B5B23">
        <w:rPr>
          <w:rFonts w:ascii="Times New Roman" w:hAnsi="Times New Roman" w:cs="Times New Roman"/>
          <w:sz w:val="28"/>
          <w:szCs w:val="28"/>
        </w:rPr>
        <w:t>09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de </w:t>
      </w:r>
      <w:r w:rsidRPr="000B5B23">
        <w:rPr>
          <w:rFonts w:ascii="Times New Roman" w:hAnsi="Times New Roman" w:cs="Times New Roman"/>
          <w:sz w:val="28"/>
          <w:szCs w:val="28"/>
        </w:rPr>
        <w:t>novembro</w:t>
      </w:r>
      <w:r w:rsidR="002003D4" w:rsidRPr="000B5B23">
        <w:rPr>
          <w:rFonts w:ascii="Times New Roman" w:hAnsi="Times New Roman" w:cs="Times New Roman"/>
          <w:sz w:val="28"/>
          <w:szCs w:val="28"/>
        </w:rPr>
        <w:t xml:space="preserve"> de 20</w:t>
      </w:r>
      <w:r w:rsidRPr="000B5B23">
        <w:rPr>
          <w:rFonts w:ascii="Times New Roman" w:hAnsi="Times New Roman" w:cs="Times New Roman"/>
          <w:sz w:val="28"/>
          <w:szCs w:val="28"/>
        </w:rPr>
        <w:t>20</w:t>
      </w:r>
      <w:r w:rsidR="002003D4" w:rsidRPr="000B5B23">
        <w:rPr>
          <w:rFonts w:ascii="Times New Roman" w:hAnsi="Times New Roman" w:cs="Times New Roman"/>
          <w:sz w:val="28"/>
          <w:szCs w:val="28"/>
        </w:rPr>
        <w:t>.</w:t>
      </w:r>
    </w:p>
    <w:p w:rsidR="000B5B23" w:rsidRPr="000B5B23" w:rsidRDefault="000B5B23" w:rsidP="000B5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23" w:rsidRPr="000B5B23" w:rsidRDefault="000B5B23" w:rsidP="000B5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Prof. Dr. Aluísio Mário Lins Souto</w:t>
      </w:r>
    </w:p>
    <w:p w:rsidR="000B5B23" w:rsidRPr="000B5B23" w:rsidRDefault="000B5B23" w:rsidP="000B5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B23">
        <w:rPr>
          <w:rFonts w:ascii="Times New Roman" w:hAnsi="Times New Roman" w:cs="Times New Roman"/>
          <w:sz w:val="28"/>
          <w:szCs w:val="28"/>
        </w:rPr>
        <w:t>Pró-reitor de Administração</w:t>
      </w:r>
    </w:p>
    <w:sectPr w:rsidR="000B5B23" w:rsidRPr="000B5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4"/>
    <w:rsid w:val="00003914"/>
    <w:rsid w:val="000B5B23"/>
    <w:rsid w:val="00173D4B"/>
    <w:rsid w:val="002003D4"/>
    <w:rsid w:val="00231694"/>
    <w:rsid w:val="00390FCF"/>
    <w:rsid w:val="004A4EEA"/>
    <w:rsid w:val="00584D1E"/>
    <w:rsid w:val="00690B8E"/>
    <w:rsid w:val="006C1426"/>
    <w:rsid w:val="006D569B"/>
    <w:rsid w:val="00A41550"/>
    <w:rsid w:val="00AA6E73"/>
    <w:rsid w:val="00AF640D"/>
    <w:rsid w:val="00B274BE"/>
    <w:rsid w:val="00B42602"/>
    <w:rsid w:val="00C86AA1"/>
    <w:rsid w:val="00D3495E"/>
    <w:rsid w:val="00EA771B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3D10"/>
  <w15:chartTrackingRefBased/>
  <w15:docId w15:val="{E80324FD-06D7-4A1A-8B47-B5380C4B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957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2020-11-08T18:25:00Z</dcterms:created>
  <dcterms:modified xsi:type="dcterms:W3CDTF">2020-11-09T10:26:00Z</dcterms:modified>
</cp:coreProperties>
</file>